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color w:val="auto"/>
          <w:sz w:val="52"/>
          <w:szCs w:val="52"/>
          <w:highlight w:val="none"/>
        </w:rPr>
      </w:pPr>
      <w:r>
        <w:rPr>
          <w:rFonts w:hint="eastAsia" w:ascii="宋体" w:hAnsi="宋体" w:eastAsia="宋体" w:cs="宋体"/>
          <w:color w:val="auto"/>
          <w:sz w:val="52"/>
          <w:szCs w:val="52"/>
          <w:highlight w:val="none"/>
          <w:lang w:val="en-US" w:eastAsia="zh-CN"/>
        </w:rPr>
        <w:t>202</w:t>
      </w:r>
      <w:r>
        <w:rPr>
          <w:rFonts w:hint="default" w:ascii="宋体" w:hAnsi="宋体" w:cs="宋体"/>
          <w:color w:val="auto"/>
          <w:sz w:val="52"/>
          <w:szCs w:val="52"/>
          <w:highlight w:val="none"/>
          <w:lang w:val="en-US" w:eastAsia="zh-CN"/>
        </w:rPr>
        <w:t>4</w:t>
      </w:r>
      <w:r>
        <w:rPr>
          <w:rFonts w:hint="eastAsia"/>
          <w:color w:val="auto"/>
          <w:sz w:val="52"/>
          <w:szCs w:val="52"/>
          <w:highlight w:val="none"/>
          <w:lang w:eastAsia="zh-CN"/>
        </w:rPr>
        <w:t>年</w:t>
      </w:r>
      <w:r>
        <w:rPr>
          <w:rFonts w:hint="eastAsia"/>
          <w:sz w:val="52"/>
          <w:szCs w:val="52"/>
          <w:highlight w:val="none"/>
        </w:rPr>
        <w:t>海口市龙华区环境卫生管理</w:t>
      </w:r>
      <w:r>
        <w:rPr>
          <w:rFonts w:hint="eastAsia"/>
          <w:sz w:val="52"/>
          <w:szCs w:val="52"/>
          <w:highlight w:val="none"/>
          <w:lang w:val="en-US" w:eastAsia="zh-CN"/>
        </w:rPr>
        <w:t>局</w:t>
      </w:r>
      <w:r>
        <w:rPr>
          <w:rFonts w:hint="eastAsia"/>
          <w:sz w:val="52"/>
          <w:szCs w:val="52"/>
          <w:highlight w:val="none"/>
        </w:rPr>
        <w:t>（本级）单位</w:t>
      </w:r>
      <w:r>
        <w:rPr>
          <w:rFonts w:hint="eastAsia"/>
          <w:color w:val="auto"/>
          <w:sz w:val="52"/>
          <w:szCs w:val="52"/>
          <w:highlight w:val="none"/>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hint="eastAsia" w:ascii="黑体" w:hAnsi="黑体" w:eastAsia="黑体"/>
          <w:color w:val="auto"/>
          <w:sz w:val="32"/>
          <w:szCs w:val="32"/>
          <w:highlight w:val="none"/>
          <w:lang w:val="en-US" w:eastAsia="zh-CN"/>
        </w:rPr>
        <w:t>年</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hint="eastAsia" w:ascii="黑体" w:hAnsi="黑体" w:eastAsia="黑体"/>
          <w:color w:val="auto"/>
          <w:sz w:val="32"/>
          <w:szCs w:val="32"/>
          <w:highlight w:val="none"/>
        </w:rPr>
        <w:t>年部门（单位）</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0"/>
          <w:numId w:val="6"/>
        </w:numPr>
        <w:ind w:firstLine="640" w:firstLineChars="200"/>
        <w:rPr>
          <w:rFonts w:hint="eastAsia" w:ascii="黑体" w:hAnsi="黑体" w:eastAsia="黑体" w:cs="黑体"/>
          <w:sz w:val="32"/>
          <w:szCs w:val="32"/>
          <w:highlight w:val="none"/>
        </w:rPr>
      </w:pPr>
      <w:r>
        <w:rPr>
          <w:rFonts w:hint="eastAsia" w:ascii="黑体" w:hAnsi="黑体" w:eastAsia="黑体" w:cs="黑体"/>
          <w:sz w:val="32"/>
          <w:szCs w:val="32"/>
          <w:highlight w:val="none"/>
        </w:rPr>
        <w:t>部门职责</w:t>
      </w:r>
    </w:p>
    <w:p>
      <w:pPr>
        <w:ind w:firstLine="640" w:firstLineChars="200"/>
        <w:jc w:val="left"/>
        <w:rPr>
          <w:rFonts w:hint="eastAsia" w:ascii="仿宋_GB2312" w:hAnsi="黑体" w:eastAsia="仿宋_GB2312" w:cs="黑体"/>
          <w:b w:val="0"/>
          <w:sz w:val="32"/>
          <w:szCs w:val="32"/>
          <w:highlight w:val="none"/>
        </w:rPr>
      </w:pPr>
      <w:r>
        <w:rPr>
          <w:rFonts w:hint="eastAsia" w:ascii="仿宋_GB2312" w:hAnsi="黑体" w:eastAsia="仿宋_GB2312" w:cs="黑体"/>
          <w:b w:val="0"/>
          <w:sz w:val="32"/>
          <w:szCs w:val="32"/>
          <w:highlight w:val="none"/>
        </w:rPr>
        <w:t>1)、负责全区环卫设施的发展规划选址建设工作。</w:t>
      </w:r>
    </w:p>
    <w:p>
      <w:pPr>
        <w:ind w:firstLine="640" w:firstLineChars="200"/>
        <w:jc w:val="left"/>
        <w:rPr>
          <w:rFonts w:hint="eastAsia" w:ascii="仿宋_GB2312" w:hAnsi="黑体" w:eastAsia="仿宋_GB2312" w:cs="黑体"/>
          <w:b w:val="0"/>
          <w:sz w:val="32"/>
          <w:szCs w:val="32"/>
          <w:highlight w:val="none"/>
        </w:rPr>
      </w:pPr>
      <w:r>
        <w:rPr>
          <w:rFonts w:hint="eastAsia" w:ascii="仿宋_GB2312" w:hAnsi="黑体" w:eastAsia="仿宋_GB2312" w:cs="黑体"/>
          <w:b w:val="0"/>
          <w:sz w:val="32"/>
          <w:szCs w:val="32"/>
          <w:highlight w:val="none"/>
        </w:rPr>
        <w:t>2)、负责指导、检查和监督全区环卫工作落实。</w:t>
      </w:r>
    </w:p>
    <w:p>
      <w:pPr>
        <w:ind w:firstLine="640" w:firstLineChars="200"/>
        <w:jc w:val="left"/>
        <w:rPr>
          <w:rFonts w:hint="eastAsia" w:ascii="仿宋_GB2312" w:hAnsi="黑体" w:eastAsia="仿宋_GB2312" w:cs="黑体"/>
          <w:b w:val="0"/>
          <w:sz w:val="32"/>
          <w:szCs w:val="32"/>
          <w:highlight w:val="none"/>
        </w:rPr>
      </w:pPr>
      <w:r>
        <w:rPr>
          <w:rFonts w:hint="eastAsia" w:ascii="仿宋_GB2312" w:hAnsi="黑体" w:eastAsia="仿宋_GB2312" w:cs="黑体"/>
          <w:b w:val="0"/>
          <w:sz w:val="32"/>
          <w:szCs w:val="32"/>
          <w:highlight w:val="none"/>
        </w:rPr>
        <w:t>3)、负责按环卫劳动定额标准配置工人。</w:t>
      </w:r>
    </w:p>
    <w:p>
      <w:pPr>
        <w:ind w:firstLine="640" w:firstLineChars="200"/>
        <w:jc w:val="left"/>
        <w:rPr>
          <w:rFonts w:hint="eastAsia" w:ascii="仿宋_GB2312" w:hAnsi="黑体" w:eastAsia="仿宋_GB2312" w:cs="黑体"/>
          <w:b w:val="0"/>
          <w:sz w:val="32"/>
          <w:szCs w:val="32"/>
          <w:highlight w:val="none"/>
        </w:rPr>
      </w:pPr>
      <w:r>
        <w:rPr>
          <w:rFonts w:hint="eastAsia" w:ascii="仿宋_GB2312" w:hAnsi="黑体" w:eastAsia="仿宋_GB2312" w:cs="黑体"/>
          <w:b w:val="0"/>
          <w:sz w:val="32"/>
          <w:szCs w:val="32"/>
          <w:highlight w:val="none"/>
        </w:rPr>
        <w:t>4)、负责垃圾清运车辆的日常管理维修。</w:t>
      </w:r>
    </w:p>
    <w:p>
      <w:pPr>
        <w:ind w:firstLine="640" w:firstLineChars="200"/>
        <w:jc w:val="left"/>
        <w:rPr>
          <w:rFonts w:hint="eastAsia" w:ascii="仿宋_GB2312" w:hAnsi="黑体" w:eastAsia="仿宋_GB2312" w:cs="黑体"/>
          <w:b w:val="0"/>
          <w:sz w:val="32"/>
          <w:szCs w:val="32"/>
          <w:highlight w:val="none"/>
        </w:rPr>
      </w:pPr>
      <w:r>
        <w:rPr>
          <w:rFonts w:hint="eastAsia" w:ascii="仿宋_GB2312" w:hAnsi="黑体" w:eastAsia="仿宋_GB2312" w:cs="黑体"/>
          <w:b w:val="0"/>
          <w:sz w:val="32"/>
          <w:szCs w:val="32"/>
          <w:highlight w:val="none"/>
        </w:rPr>
        <w:t>5)、承办区政府和上级部门交办的工作。</w:t>
      </w:r>
    </w:p>
    <w:p>
      <w:pPr>
        <w:ind w:firstLine="640" w:firstLineChars="200"/>
        <w:jc w:val="left"/>
        <w:rPr>
          <w:rFonts w:hint="eastAsia" w:ascii="仿宋_GB2312" w:hAnsi="黑体" w:eastAsia="仿宋_GB2312" w:cs="黑体"/>
          <w:b w:val="0"/>
          <w:sz w:val="32"/>
          <w:szCs w:val="32"/>
          <w:highlight w:val="none"/>
        </w:rPr>
      </w:pPr>
      <w:r>
        <w:rPr>
          <w:rFonts w:hint="eastAsia" w:ascii="仿宋_GB2312" w:hAnsi="黑体" w:eastAsia="仿宋_GB2312" w:cs="黑体"/>
          <w:b w:val="0"/>
          <w:sz w:val="32"/>
          <w:szCs w:val="32"/>
          <w:highlight w:val="none"/>
        </w:rPr>
        <w:t>6)、贯彻执行党和国家以及省、市有关环境卫生管理工作的方针政策、法律、法规规章，制定我区环境卫生工作规章制度并组织实施。</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default" w:ascii="黑体" w:hAnsi="黑体" w:eastAsia="黑体"/>
          <w:color w:val="auto"/>
          <w:sz w:val="32"/>
          <w:szCs w:val="32"/>
          <w:highlight w:val="none"/>
          <w:lang w:val="en-US" w:eastAsia="zh-CN"/>
        </w:rPr>
        <w:t>2024</w:t>
      </w:r>
      <w:r>
        <w:rPr>
          <w:rFonts w:hint="eastAsia" w:ascii="黑体" w:hAnsi="黑体" w:eastAsia="黑体"/>
          <w:color w:val="auto"/>
          <w:sz w:val="32"/>
          <w:szCs w:val="32"/>
          <w:highlight w:val="none"/>
        </w:rPr>
        <w:t>年</w:t>
      </w:r>
      <w:r>
        <w:rPr>
          <w:rFonts w:hint="eastAsia" w:ascii="黑体" w:hAnsi="黑体" w:eastAsia="黑体"/>
          <w:sz w:val="32"/>
          <w:szCs w:val="32"/>
        </w:rPr>
        <w:t>预算表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1</w:t>
      </w:r>
      <w:r>
        <w:rPr>
          <w:rFonts w:hint="eastAsia" w:ascii="仿宋_GB2312" w:hAnsi="黑体" w:eastAsia="仿宋_GB2312" w:cs="黑体"/>
          <w:b w:val="0"/>
          <w:sz w:val="32"/>
          <w:szCs w:val="32"/>
          <w:highlight w:val="none"/>
          <w:lang w:val="en-US" w:eastAsia="zh-CN"/>
        </w:rPr>
        <w:t>、财政拨款收支总表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2</w:t>
      </w:r>
      <w:r>
        <w:rPr>
          <w:rFonts w:hint="eastAsia" w:ascii="仿宋_GB2312" w:hAnsi="黑体" w:eastAsia="仿宋_GB2312" w:cs="黑体"/>
          <w:b w:val="0"/>
          <w:sz w:val="32"/>
          <w:szCs w:val="32"/>
          <w:highlight w:val="none"/>
          <w:lang w:val="en-US" w:eastAsia="zh-CN"/>
        </w:rPr>
        <w:t>、一般公共预算支出表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3</w:t>
      </w:r>
      <w:r>
        <w:rPr>
          <w:rFonts w:hint="eastAsia" w:ascii="仿宋_GB2312" w:hAnsi="黑体" w:eastAsia="仿宋_GB2312" w:cs="黑体"/>
          <w:b w:val="0"/>
          <w:sz w:val="32"/>
          <w:szCs w:val="32"/>
          <w:highlight w:val="none"/>
          <w:lang w:val="en-US" w:eastAsia="zh-CN"/>
        </w:rPr>
        <w:t>、一般公共预算基本支出表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4</w:t>
      </w:r>
      <w:r>
        <w:rPr>
          <w:rFonts w:hint="eastAsia" w:ascii="仿宋_GB2312" w:hAnsi="黑体" w:eastAsia="仿宋_GB2312" w:cs="黑体"/>
          <w:b w:val="0"/>
          <w:sz w:val="32"/>
          <w:szCs w:val="32"/>
          <w:highlight w:val="none"/>
          <w:lang w:val="en-US" w:eastAsia="zh-CN"/>
        </w:rPr>
        <w:t>、一般公共预算“三公”经费支出表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5</w:t>
      </w:r>
      <w:r>
        <w:rPr>
          <w:rFonts w:hint="eastAsia" w:ascii="仿宋_GB2312" w:hAnsi="黑体" w:eastAsia="仿宋_GB2312" w:cs="黑体"/>
          <w:b w:val="0"/>
          <w:sz w:val="32"/>
          <w:szCs w:val="32"/>
          <w:highlight w:val="none"/>
          <w:lang w:val="en-US" w:eastAsia="zh-CN"/>
        </w:rPr>
        <w:t>、政府性基金预算支出表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6</w:t>
      </w:r>
      <w:r>
        <w:rPr>
          <w:rFonts w:hint="eastAsia" w:ascii="仿宋_GB2312" w:hAnsi="黑体" w:eastAsia="仿宋_GB2312" w:cs="黑体"/>
          <w:b w:val="0"/>
          <w:sz w:val="32"/>
          <w:szCs w:val="32"/>
          <w:highlight w:val="none"/>
          <w:lang w:val="en-US" w:eastAsia="zh-CN"/>
        </w:rPr>
        <w:t>、政府性基金预算“三公”经费支出表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7</w:t>
      </w:r>
      <w:r>
        <w:rPr>
          <w:rFonts w:hint="eastAsia" w:ascii="仿宋_GB2312" w:hAnsi="黑体" w:eastAsia="仿宋_GB2312" w:cs="黑体"/>
          <w:b w:val="0"/>
          <w:sz w:val="32"/>
          <w:szCs w:val="32"/>
          <w:highlight w:val="none"/>
          <w:lang w:val="en-US" w:eastAsia="zh-CN"/>
        </w:rPr>
        <w:t>、部门收支总表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8</w:t>
      </w:r>
      <w:r>
        <w:rPr>
          <w:rFonts w:hint="eastAsia" w:ascii="仿宋_GB2312" w:hAnsi="黑体" w:eastAsia="仿宋_GB2312" w:cs="黑体"/>
          <w:b w:val="0"/>
          <w:sz w:val="32"/>
          <w:szCs w:val="32"/>
          <w:highlight w:val="none"/>
          <w:lang w:val="en-US" w:eastAsia="zh-CN"/>
        </w:rPr>
        <w:t>、部门收入总表</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9</w:t>
      </w:r>
      <w:r>
        <w:rPr>
          <w:rFonts w:hint="eastAsia" w:ascii="仿宋_GB2312" w:hAnsi="黑体" w:eastAsia="仿宋_GB2312" w:cs="黑体"/>
          <w:b w:val="0"/>
          <w:sz w:val="32"/>
          <w:szCs w:val="32"/>
          <w:highlight w:val="none"/>
          <w:lang w:val="en-US" w:eastAsia="zh-CN"/>
        </w:rPr>
        <w:t>、部门支出总表</w:t>
      </w:r>
    </w:p>
    <w:p>
      <w:pPr>
        <w:ind w:firstLine="640" w:firstLineChars="200"/>
        <w:jc w:val="left"/>
        <w:rPr>
          <w:rFonts w:hint="eastAsia" w:ascii="仿宋_GB2312" w:hAnsi="黑体" w:eastAsia="仿宋_GB2312" w:cs="黑体"/>
          <w:b w:val="0"/>
          <w:sz w:val="32"/>
          <w:szCs w:val="32"/>
          <w:highlight w:val="none"/>
        </w:rPr>
      </w:pPr>
      <w:r>
        <w:rPr>
          <w:rFonts w:hint="default" w:ascii="仿宋_GB2312" w:hAnsi="黑体" w:eastAsia="仿宋_GB2312" w:cs="黑体"/>
          <w:b w:val="0"/>
          <w:sz w:val="32"/>
          <w:szCs w:val="32"/>
          <w:highlight w:val="none"/>
          <w:lang w:val="en-US" w:eastAsia="zh-CN"/>
        </w:rPr>
        <w:t>10</w:t>
      </w:r>
      <w:r>
        <w:rPr>
          <w:rFonts w:hint="eastAsia" w:ascii="仿宋_GB2312" w:hAnsi="黑体" w:eastAsia="仿宋_GB2312" w:cs="黑体"/>
          <w:b w:val="0"/>
          <w:sz w:val="32"/>
          <w:szCs w:val="32"/>
          <w:highlight w:val="none"/>
          <w:lang w:val="en-US" w:eastAsia="zh-CN"/>
        </w:rPr>
        <w:t>、项目支出绩效信息表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hint="eastAsia" w:ascii="黑体" w:hAnsi="黑体" w:eastAsia="黑体" w:cs="黑体"/>
          <w:sz w:val="32"/>
          <w:szCs w:val="32"/>
          <w:highlight w:val="none"/>
          <w:lang w:val="en-US" w:eastAsia="zh-CN"/>
        </w:rPr>
        <w:t>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highlight w:val="none"/>
        </w:rPr>
        <w:t>关于海口市龙华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hint="eastAsia" w:ascii="黑体" w:hAnsi="黑体" w:eastAsia="黑体"/>
          <w:sz w:val="32"/>
          <w:szCs w:val="32"/>
          <w:highlight w:val="none"/>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highlight w:val="yellow"/>
        </w:rPr>
      </w:pPr>
      <w:r>
        <w:rPr>
          <w:rFonts w:hint="eastAsia" w:ascii="仿宋_GB2312" w:hAnsi="黑体" w:eastAsia="仿宋_GB2312" w:cs="黑体"/>
          <w:b w:val="0"/>
          <w:sz w:val="32"/>
          <w:szCs w:val="32"/>
          <w:highlight w:val="none"/>
        </w:rPr>
        <w:t>海口市龙华区环卫局（本级）单位</w:t>
      </w:r>
      <w:r>
        <w:rPr>
          <w:rFonts w:hint="eastAsia" w:ascii="仿宋_GB2312" w:hAnsi="黑体" w:eastAsia="仿宋_GB2312" w:cs="黑体"/>
          <w:b w:val="0"/>
          <w:sz w:val="32"/>
          <w:szCs w:val="32"/>
          <w:highlight w:val="none"/>
          <w:lang w:val="en-US"/>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highlight w:val="none"/>
        </w:rPr>
        <w:t>年财政拨款收支总预算</w:t>
      </w:r>
      <w:r>
        <w:rPr>
          <w:rFonts w:hint="eastAsia" w:ascii="仿宋_GB2312" w:hAnsi="黑体" w:eastAsia="仿宋_GB2312" w:cs="仿宋_GB2312"/>
          <w:sz w:val="32"/>
          <w:szCs w:val="32"/>
          <w:highlight w:val="none"/>
        </w:rPr>
        <w:t>38825.70</w:t>
      </w:r>
      <w:r>
        <w:rPr>
          <w:rFonts w:hint="eastAsia" w:ascii="仿宋_GB2312" w:hAnsi="黑体" w:eastAsia="仿宋_GB2312"/>
          <w:sz w:val="32"/>
          <w:szCs w:val="32"/>
          <w:highlight w:val="none"/>
        </w:rPr>
        <w:t>万元。其中，收入总计</w:t>
      </w:r>
      <w:r>
        <w:rPr>
          <w:rFonts w:hint="eastAsia" w:ascii="仿宋_GB2312" w:hAnsi="黑体" w:eastAsia="仿宋_GB2312" w:cs="仿宋_GB2312"/>
          <w:sz w:val="32"/>
          <w:szCs w:val="32"/>
          <w:highlight w:val="none"/>
        </w:rPr>
        <w:t>38825.7</w:t>
      </w:r>
      <w:r>
        <w:rPr>
          <w:rFonts w:hint="default" w:ascii="仿宋_GB2312" w:hAnsi="黑体" w:eastAsia="仿宋_GB2312" w:cs="仿宋_GB2312"/>
          <w:sz w:val="32"/>
          <w:szCs w:val="32"/>
          <w:highlight w:val="none"/>
          <w:lang w:val="en-US"/>
        </w:rPr>
        <w:t>0</w:t>
      </w:r>
      <w:r>
        <w:rPr>
          <w:rFonts w:hint="eastAsia" w:ascii="仿宋_GB2312" w:hAnsi="黑体" w:eastAsia="仿宋_GB2312"/>
          <w:sz w:val="32"/>
          <w:szCs w:val="32"/>
          <w:highlight w:val="none"/>
        </w:rPr>
        <w:t>万元，包括一般公共预算本年收入</w:t>
      </w:r>
      <w:r>
        <w:rPr>
          <w:rFonts w:hint="eastAsia" w:ascii="仿宋_GB2312" w:hAnsi="黑体" w:eastAsia="仿宋_GB2312" w:cs="仿宋_GB2312"/>
          <w:sz w:val="32"/>
          <w:szCs w:val="32"/>
          <w:highlight w:val="none"/>
        </w:rPr>
        <w:t>27163.42</w:t>
      </w:r>
      <w:r>
        <w:rPr>
          <w:rFonts w:hint="eastAsia" w:ascii="仿宋_GB2312" w:hAnsi="黑体" w:eastAsia="仿宋_GB2312"/>
          <w:sz w:val="32"/>
          <w:szCs w:val="32"/>
          <w:highlight w:val="none"/>
        </w:rPr>
        <w:t>万元、上年结转</w:t>
      </w:r>
      <w:r>
        <w:rPr>
          <w:rFonts w:hint="eastAsia" w:ascii="仿宋_GB2312" w:hAnsi="黑体" w:eastAsia="仿宋_GB2312" w:cs="仿宋_GB2312"/>
          <w:sz w:val="32"/>
          <w:szCs w:val="32"/>
          <w:highlight w:val="none"/>
        </w:rPr>
        <w:t>462.29</w:t>
      </w:r>
      <w:r>
        <w:rPr>
          <w:rFonts w:hint="eastAsia" w:ascii="仿宋_GB2312" w:hAnsi="黑体" w:eastAsia="仿宋_GB2312"/>
          <w:sz w:val="32"/>
          <w:szCs w:val="32"/>
          <w:highlight w:val="none"/>
        </w:rPr>
        <w:t>万元，政府性基金预算本年收入</w:t>
      </w:r>
      <w:r>
        <w:rPr>
          <w:rFonts w:hint="eastAsia" w:ascii="仿宋_GB2312" w:hAnsi="黑体" w:eastAsia="仿宋_GB2312" w:cs="仿宋_GB2312"/>
          <w:sz w:val="32"/>
          <w:szCs w:val="32"/>
          <w:highlight w:val="none"/>
        </w:rPr>
        <w:t>11200</w:t>
      </w:r>
      <w:r>
        <w:rPr>
          <w:rFonts w:hint="eastAsia" w:ascii="仿宋_GB2312" w:hAnsi="黑体" w:eastAsia="仿宋_GB2312"/>
          <w:sz w:val="32"/>
          <w:szCs w:val="32"/>
          <w:highlight w:val="none"/>
        </w:rPr>
        <w:t>万元、上年结转</w:t>
      </w:r>
      <w:r>
        <w:rPr>
          <w:rFonts w:hint="default" w:ascii="仿宋_GB2312" w:hAnsi="黑体" w:eastAsia="仿宋_GB2312" w:cs="仿宋_GB2312"/>
          <w:sz w:val="32"/>
          <w:szCs w:val="32"/>
          <w:highlight w:val="none"/>
          <w:lang w:val="en-US"/>
        </w:rPr>
        <w:t>0</w:t>
      </w:r>
      <w:r>
        <w:rPr>
          <w:rFonts w:hint="eastAsia" w:ascii="仿宋_GB2312" w:hAnsi="黑体" w:eastAsia="仿宋_GB2312"/>
          <w:sz w:val="32"/>
          <w:szCs w:val="32"/>
          <w:highlight w:val="none"/>
        </w:rPr>
        <w:t>万元；支出总计</w:t>
      </w:r>
      <w:r>
        <w:rPr>
          <w:rFonts w:hint="eastAsia" w:ascii="仿宋_GB2312" w:hAnsi="黑体" w:eastAsia="仿宋_GB2312" w:cs="仿宋_GB2312"/>
          <w:sz w:val="32"/>
          <w:szCs w:val="32"/>
          <w:highlight w:val="none"/>
        </w:rPr>
        <w:t>38825.70</w:t>
      </w:r>
      <w:r>
        <w:rPr>
          <w:rFonts w:hint="eastAsia" w:ascii="仿宋_GB2312" w:hAnsi="黑体" w:eastAsia="仿宋_GB2312"/>
          <w:sz w:val="32"/>
          <w:szCs w:val="32"/>
          <w:highlight w:val="none"/>
        </w:rPr>
        <w:t>万元，</w:t>
      </w:r>
      <w:r>
        <w:rPr>
          <w:rFonts w:hint="eastAsia" w:ascii="仿宋_GB2312" w:hAnsi="黑体" w:eastAsia="仿宋_GB2312" w:cs="黑体"/>
          <w:b w:val="0"/>
          <w:sz w:val="32"/>
          <w:szCs w:val="32"/>
          <w:highlight w:val="none"/>
        </w:rPr>
        <w:t>包括社会保障和就业支出</w:t>
      </w:r>
      <w:r>
        <w:rPr>
          <w:rFonts w:hint="default" w:ascii="仿宋_GB2312" w:hAnsi="黑体" w:eastAsia="仿宋_GB2312" w:cs="黑体"/>
          <w:b w:val="0"/>
          <w:sz w:val="32"/>
          <w:szCs w:val="32"/>
          <w:highlight w:val="none"/>
          <w:lang w:val="en-US"/>
        </w:rPr>
        <w:t>42.25</w:t>
      </w:r>
      <w:r>
        <w:rPr>
          <w:rFonts w:hint="eastAsia" w:ascii="仿宋_GB2312" w:hAnsi="黑体" w:eastAsia="仿宋_GB2312" w:cs="黑体"/>
          <w:b w:val="0"/>
          <w:sz w:val="32"/>
          <w:szCs w:val="32"/>
          <w:highlight w:val="none"/>
        </w:rPr>
        <w:t>万元，卫生健康支出</w:t>
      </w:r>
      <w:r>
        <w:rPr>
          <w:rFonts w:hint="default" w:ascii="仿宋_GB2312" w:hAnsi="黑体" w:eastAsia="仿宋_GB2312" w:cs="黑体"/>
          <w:b w:val="0"/>
          <w:sz w:val="32"/>
          <w:szCs w:val="32"/>
          <w:highlight w:val="none"/>
          <w:lang w:val="en-US"/>
        </w:rPr>
        <w:t>46.94</w:t>
      </w:r>
      <w:r>
        <w:rPr>
          <w:rFonts w:hint="eastAsia" w:ascii="仿宋_GB2312" w:hAnsi="黑体" w:eastAsia="仿宋_GB2312" w:cs="黑体"/>
          <w:b w:val="0"/>
          <w:sz w:val="32"/>
          <w:szCs w:val="32"/>
          <w:highlight w:val="none"/>
        </w:rPr>
        <w:t>万元、城乡社区支出37406.18万元、 农林水支出</w:t>
      </w:r>
      <w:r>
        <w:rPr>
          <w:rFonts w:hint="default" w:ascii="仿宋_GB2312" w:hAnsi="黑体" w:eastAsia="仿宋_GB2312" w:cs="黑体"/>
          <w:b w:val="0"/>
          <w:sz w:val="32"/>
          <w:szCs w:val="32"/>
          <w:highlight w:val="none"/>
          <w:lang w:val="en-US"/>
        </w:rPr>
        <w:t>1304.92</w:t>
      </w:r>
      <w:r>
        <w:rPr>
          <w:rFonts w:hint="eastAsia" w:ascii="仿宋_GB2312" w:hAnsi="黑体" w:eastAsia="仿宋_GB2312" w:cs="黑体"/>
          <w:b w:val="0"/>
          <w:sz w:val="32"/>
          <w:szCs w:val="32"/>
          <w:highlight w:val="none"/>
          <w:lang w:val="en-US" w:eastAsia="zh-CN"/>
        </w:rPr>
        <w:t>元、</w:t>
      </w:r>
      <w:r>
        <w:rPr>
          <w:rFonts w:hint="eastAsia" w:ascii="仿宋_GB2312" w:hAnsi="黑体" w:eastAsia="仿宋_GB2312" w:cs="黑体"/>
          <w:b w:val="0"/>
          <w:sz w:val="32"/>
          <w:szCs w:val="32"/>
          <w:highlight w:val="none"/>
        </w:rPr>
        <w:t>住房保障支出</w:t>
      </w:r>
      <w:r>
        <w:rPr>
          <w:rFonts w:hint="default" w:ascii="仿宋_GB2312" w:hAnsi="黑体" w:eastAsia="仿宋_GB2312" w:cs="黑体"/>
          <w:b w:val="0"/>
          <w:sz w:val="32"/>
          <w:szCs w:val="32"/>
          <w:highlight w:val="none"/>
          <w:lang w:val="en-US"/>
        </w:rPr>
        <w:t>25.41</w:t>
      </w:r>
      <w:r>
        <w:rPr>
          <w:rFonts w:hint="eastAsia" w:ascii="仿宋_GB2312" w:hAnsi="黑体" w:eastAsia="仿宋_GB2312" w:cs="黑体"/>
          <w:b w:val="0"/>
          <w:sz w:val="32"/>
          <w:szCs w:val="32"/>
          <w:highlight w:val="none"/>
        </w:rPr>
        <w:t>万元，结转下年0万元。</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highlight w:val="none"/>
        </w:rPr>
        <w:t>关于海口市龙华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hint="eastAsia" w:ascii="黑体" w:hAnsi="黑体" w:eastAsia="黑体"/>
          <w:sz w:val="32"/>
          <w:szCs w:val="32"/>
          <w:highlight w:val="none"/>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黑体"/>
          <w:b w:val="0"/>
          <w:sz w:val="32"/>
          <w:szCs w:val="32"/>
          <w:highlight w:val="none"/>
        </w:rPr>
        <w:t>海口市龙华区环卫局（本级）单位</w:t>
      </w:r>
      <w:r>
        <w:rPr>
          <w:rFonts w:hint="eastAsia" w:ascii="仿宋_GB2312" w:hAnsi="黑体" w:eastAsia="仿宋_GB2312" w:cs="黑体"/>
          <w:b w:val="0"/>
          <w:sz w:val="32"/>
          <w:szCs w:val="32"/>
          <w:highlight w:val="none"/>
          <w:lang w:val="en-US"/>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rPr>
        <w:t>年一般公共预算当年拨款27163.42万元，比上年预算数</w:t>
      </w:r>
      <w:r>
        <w:rPr>
          <w:rFonts w:hint="eastAsia" w:ascii="仿宋_GB2312" w:hAnsi="黑体" w:eastAsia="仿宋_GB2312" w:cs="仿宋_GB2312"/>
          <w:sz w:val="32"/>
          <w:szCs w:val="32"/>
        </w:rPr>
        <w:t>减少</w:t>
      </w:r>
      <w:r>
        <w:rPr>
          <w:rFonts w:hint="default" w:ascii="仿宋_GB2312" w:hAnsi="黑体" w:eastAsia="仿宋_GB2312" w:cs="仿宋_GB2312"/>
          <w:sz w:val="32"/>
          <w:szCs w:val="32"/>
          <w:lang w:val="en-US"/>
        </w:rPr>
        <w:t>6296.31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城乡社区支出有</w:t>
      </w:r>
      <w:r>
        <w:rPr>
          <w:rFonts w:hint="default" w:ascii="仿宋_GB2312" w:hAnsi="黑体" w:eastAsia="仿宋_GB2312"/>
          <w:sz w:val="32"/>
          <w:szCs w:val="32"/>
          <w:lang w:val="en-US" w:eastAsia="zh-CN"/>
        </w:rPr>
        <w:t>11200</w:t>
      </w:r>
      <w:r>
        <w:rPr>
          <w:rFonts w:hint="eastAsia" w:ascii="仿宋_GB2312" w:hAnsi="黑体" w:eastAsia="仿宋_GB2312"/>
          <w:sz w:val="32"/>
          <w:szCs w:val="32"/>
          <w:lang w:val="en-US" w:eastAsia="zh-CN"/>
        </w:rPr>
        <w:t>万元放到了政府性基金预算。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cs="黑体"/>
          <w:b w:val="0"/>
          <w:sz w:val="32"/>
          <w:szCs w:val="32"/>
          <w:highlight w:val="none"/>
          <w:lang w:eastAsia="zh-CN"/>
        </w:rPr>
      </w:pPr>
      <w:r>
        <w:rPr>
          <w:rFonts w:hint="eastAsia" w:ascii="仿宋_GB2312" w:hAnsi="黑体" w:eastAsia="仿宋_GB2312" w:cs="黑体"/>
          <w:b w:val="0"/>
          <w:sz w:val="32"/>
          <w:szCs w:val="32"/>
          <w:highlight w:val="none"/>
        </w:rPr>
        <w:t>社会保障和就业支出42.25万元，占</w:t>
      </w:r>
      <w:r>
        <w:rPr>
          <w:rFonts w:hint="default" w:ascii="仿宋_GB2312" w:hAnsi="黑体" w:eastAsia="仿宋_GB2312" w:cs="黑体"/>
          <w:b w:val="0"/>
          <w:sz w:val="32"/>
          <w:szCs w:val="32"/>
          <w:highlight w:val="none"/>
          <w:lang w:val="en-US"/>
        </w:rPr>
        <w:t>0.15</w:t>
      </w:r>
      <w:r>
        <w:rPr>
          <w:rFonts w:hint="eastAsia" w:ascii="仿宋_GB2312" w:hAnsi="黑体" w:eastAsia="仿宋_GB2312" w:cs="黑体"/>
          <w:b w:val="0"/>
          <w:sz w:val="32"/>
          <w:szCs w:val="32"/>
          <w:highlight w:val="none"/>
        </w:rPr>
        <w:t>%；卫生健康支出</w:t>
      </w:r>
      <w:r>
        <w:rPr>
          <w:rFonts w:hint="default" w:ascii="仿宋_GB2312" w:hAnsi="黑体" w:eastAsia="仿宋_GB2312" w:cs="黑体"/>
          <w:b w:val="0"/>
          <w:sz w:val="32"/>
          <w:szCs w:val="32"/>
          <w:highlight w:val="none"/>
          <w:lang w:val="en-US"/>
        </w:rPr>
        <w:t>46.94</w:t>
      </w:r>
      <w:r>
        <w:rPr>
          <w:rFonts w:hint="eastAsia" w:ascii="仿宋_GB2312" w:hAnsi="黑体" w:eastAsia="仿宋_GB2312" w:cs="黑体"/>
          <w:b w:val="0"/>
          <w:sz w:val="32"/>
          <w:szCs w:val="32"/>
          <w:highlight w:val="none"/>
        </w:rPr>
        <w:t>万元</w:t>
      </w:r>
      <w:r>
        <w:rPr>
          <w:rFonts w:hint="eastAsia" w:ascii="仿宋_GB2312" w:hAnsi="黑体" w:eastAsia="仿宋_GB2312" w:cs="黑体"/>
          <w:b w:val="0"/>
          <w:sz w:val="32"/>
          <w:szCs w:val="32"/>
          <w:highlight w:val="none"/>
          <w:lang w:eastAsia="zh-CN"/>
        </w:rPr>
        <w:t>，</w:t>
      </w:r>
      <w:r>
        <w:rPr>
          <w:rFonts w:hint="eastAsia" w:ascii="仿宋_GB2312" w:hAnsi="黑体" w:eastAsia="仿宋_GB2312" w:cs="黑体"/>
          <w:b w:val="0"/>
          <w:sz w:val="32"/>
          <w:szCs w:val="32"/>
          <w:highlight w:val="none"/>
        </w:rPr>
        <w:t>占</w:t>
      </w:r>
      <w:r>
        <w:rPr>
          <w:rFonts w:hint="default" w:ascii="仿宋_GB2312" w:hAnsi="黑体" w:eastAsia="仿宋_GB2312" w:cs="黑体"/>
          <w:b w:val="0"/>
          <w:sz w:val="32"/>
          <w:szCs w:val="32"/>
          <w:highlight w:val="none"/>
          <w:lang w:val="en-US"/>
        </w:rPr>
        <w:t>0.17</w:t>
      </w:r>
      <w:r>
        <w:rPr>
          <w:rFonts w:hint="eastAsia" w:ascii="仿宋_GB2312" w:hAnsi="黑体" w:eastAsia="仿宋_GB2312" w:cs="黑体"/>
          <w:b w:val="0"/>
          <w:sz w:val="32"/>
          <w:szCs w:val="32"/>
          <w:highlight w:val="none"/>
        </w:rPr>
        <w:t>%；城乡社区支出26206.18万元</w:t>
      </w:r>
      <w:r>
        <w:rPr>
          <w:rFonts w:hint="eastAsia" w:ascii="仿宋_GB2312" w:hAnsi="黑体" w:eastAsia="仿宋_GB2312" w:cs="黑体"/>
          <w:b w:val="0"/>
          <w:sz w:val="32"/>
          <w:szCs w:val="32"/>
          <w:highlight w:val="none"/>
          <w:lang w:eastAsia="zh-CN"/>
        </w:rPr>
        <w:t>，</w:t>
      </w:r>
      <w:r>
        <w:rPr>
          <w:rFonts w:hint="eastAsia" w:ascii="仿宋_GB2312" w:hAnsi="黑体" w:eastAsia="仿宋_GB2312" w:cs="黑体"/>
          <w:b w:val="0"/>
          <w:sz w:val="32"/>
          <w:szCs w:val="32"/>
          <w:highlight w:val="none"/>
        </w:rPr>
        <w:t>占</w:t>
      </w:r>
      <w:r>
        <w:rPr>
          <w:rFonts w:hint="default" w:ascii="仿宋_GB2312" w:hAnsi="黑体" w:eastAsia="仿宋_GB2312" w:cs="黑体"/>
          <w:b w:val="0"/>
          <w:sz w:val="32"/>
          <w:szCs w:val="32"/>
          <w:highlight w:val="none"/>
          <w:lang w:val="en-US"/>
        </w:rPr>
        <w:t>94.86</w:t>
      </w:r>
      <w:r>
        <w:rPr>
          <w:rFonts w:hint="eastAsia" w:ascii="仿宋_GB2312" w:hAnsi="黑体" w:eastAsia="仿宋_GB2312" w:cs="黑体"/>
          <w:b w:val="0"/>
          <w:sz w:val="32"/>
          <w:szCs w:val="32"/>
          <w:highlight w:val="none"/>
        </w:rPr>
        <w:t>%；</w:t>
      </w:r>
      <w:r>
        <w:rPr>
          <w:rFonts w:hint="eastAsia" w:ascii="仿宋_GB2312" w:hAnsi="黑体" w:eastAsia="仿宋_GB2312" w:cs="黑体"/>
          <w:b w:val="0"/>
          <w:sz w:val="32"/>
          <w:szCs w:val="32"/>
          <w:highlight w:val="none"/>
          <w:lang w:val="en-US" w:eastAsia="zh-CN"/>
        </w:rPr>
        <w:t>农林水支出</w:t>
      </w:r>
      <w:r>
        <w:rPr>
          <w:rFonts w:hint="default" w:ascii="仿宋_GB2312" w:hAnsi="黑体" w:eastAsia="仿宋_GB2312" w:cs="黑体"/>
          <w:b w:val="0"/>
          <w:sz w:val="32"/>
          <w:szCs w:val="32"/>
          <w:highlight w:val="none"/>
          <w:lang w:val="en-US" w:eastAsia="zh-CN"/>
        </w:rPr>
        <w:t>1304.92</w:t>
      </w:r>
      <w:r>
        <w:rPr>
          <w:rFonts w:hint="eastAsia" w:ascii="仿宋_GB2312" w:hAnsi="黑体" w:eastAsia="仿宋_GB2312" w:cs="黑体"/>
          <w:b w:val="0"/>
          <w:sz w:val="32"/>
          <w:szCs w:val="32"/>
          <w:highlight w:val="none"/>
          <w:lang w:val="en-US" w:eastAsia="zh-CN"/>
        </w:rPr>
        <w:t>万</w:t>
      </w:r>
      <w:bookmarkStart w:id="0" w:name="_GoBack"/>
      <w:bookmarkEnd w:id="0"/>
      <w:r>
        <w:rPr>
          <w:rFonts w:hint="eastAsia" w:ascii="仿宋_GB2312" w:hAnsi="黑体" w:eastAsia="仿宋_GB2312" w:cs="黑体"/>
          <w:b w:val="0"/>
          <w:sz w:val="32"/>
          <w:szCs w:val="32"/>
          <w:highlight w:val="none"/>
          <w:lang w:val="en-US" w:eastAsia="zh-CN"/>
        </w:rPr>
        <w:t>元，占</w:t>
      </w:r>
      <w:r>
        <w:rPr>
          <w:rFonts w:hint="default" w:ascii="仿宋_GB2312" w:hAnsi="黑体" w:eastAsia="仿宋_GB2312" w:cs="黑体"/>
          <w:b w:val="0"/>
          <w:sz w:val="32"/>
          <w:szCs w:val="32"/>
          <w:highlight w:val="none"/>
          <w:lang w:val="en-US" w:eastAsia="zh-CN"/>
        </w:rPr>
        <w:t>4.72%</w:t>
      </w:r>
      <w:r>
        <w:rPr>
          <w:rFonts w:hint="eastAsia" w:ascii="仿宋_GB2312" w:hAnsi="黑体" w:eastAsia="仿宋_GB2312" w:cs="黑体"/>
          <w:b w:val="0"/>
          <w:sz w:val="32"/>
          <w:szCs w:val="32"/>
          <w:highlight w:val="none"/>
          <w:lang w:val="en-US" w:eastAsia="zh-CN"/>
        </w:rPr>
        <w:t>；</w:t>
      </w:r>
      <w:r>
        <w:rPr>
          <w:rFonts w:hint="eastAsia" w:ascii="仿宋_GB2312" w:hAnsi="黑体" w:eastAsia="仿宋_GB2312" w:cs="黑体"/>
          <w:b w:val="0"/>
          <w:sz w:val="32"/>
          <w:szCs w:val="32"/>
          <w:highlight w:val="none"/>
        </w:rPr>
        <w:t>住房保障支出</w:t>
      </w:r>
      <w:r>
        <w:rPr>
          <w:rFonts w:hint="default" w:ascii="仿宋_GB2312" w:hAnsi="黑体" w:eastAsia="仿宋_GB2312" w:cs="黑体"/>
          <w:b w:val="0"/>
          <w:sz w:val="32"/>
          <w:szCs w:val="32"/>
          <w:highlight w:val="none"/>
          <w:lang w:val="en-US"/>
        </w:rPr>
        <w:t>25.41</w:t>
      </w:r>
      <w:r>
        <w:rPr>
          <w:rFonts w:hint="eastAsia" w:ascii="仿宋_GB2312" w:hAnsi="黑体" w:eastAsia="仿宋_GB2312" w:cs="黑体"/>
          <w:b w:val="0"/>
          <w:sz w:val="32"/>
          <w:szCs w:val="32"/>
          <w:highlight w:val="none"/>
        </w:rPr>
        <w:t>万元</w:t>
      </w:r>
      <w:r>
        <w:rPr>
          <w:rFonts w:hint="eastAsia" w:ascii="仿宋_GB2312" w:hAnsi="黑体" w:eastAsia="仿宋_GB2312" w:cs="黑体"/>
          <w:b w:val="0"/>
          <w:sz w:val="32"/>
          <w:szCs w:val="32"/>
          <w:highlight w:val="none"/>
          <w:lang w:eastAsia="zh-CN"/>
        </w:rPr>
        <w:t>，</w:t>
      </w:r>
      <w:r>
        <w:rPr>
          <w:rFonts w:hint="eastAsia" w:ascii="仿宋_GB2312" w:hAnsi="黑体" w:eastAsia="仿宋_GB2312" w:cs="黑体"/>
          <w:b w:val="0"/>
          <w:sz w:val="32"/>
          <w:szCs w:val="32"/>
          <w:highlight w:val="none"/>
        </w:rPr>
        <w:t>占</w:t>
      </w:r>
      <w:r>
        <w:rPr>
          <w:rFonts w:hint="default" w:ascii="仿宋_GB2312" w:hAnsi="黑体" w:eastAsia="仿宋_GB2312" w:cs="黑体"/>
          <w:b w:val="0"/>
          <w:sz w:val="32"/>
          <w:szCs w:val="32"/>
          <w:highlight w:val="none"/>
          <w:lang w:val="en-US"/>
        </w:rPr>
        <w:t>0.10</w:t>
      </w:r>
      <w:r>
        <w:rPr>
          <w:rFonts w:hint="eastAsia" w:ascii="仿宋_GB2312" w:hAnsi="黑体" w:eastAsia="仿宋_GB2312" w:cs="黑体"/>
          <w:b w:val="0"/>
          <w:sz w:val="32"/>
          <w:szCs w:val="32"/>
          <w:highlight w:val="none"/>
        </w:rPr>
        <w:t>%</w:t>
      </w:r>
      <w:r>
        <w:rPr>
          <w:rFonts w:hint="eastAsia" w:ascii="仿宋_GB2312" w:hAnsi="黑体" w:eastAsia="仿宋_GB2312" w:cs="黑体"/>
          <w:b w:val="0"/>
          <w:sz w:val="32"/>
          <w:szCs w:val="32"/>
          <w:highlight w:val="none"/>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黑体"/>
          <w:b w:val="0"/>
          <w:sz w:val="32"/>
          <w:szCs w:val="32"/>
          <w:highlight w:val="none"/>
        </w:rPr>
      </w:pPr>
      <w:r>
        <w:rPr>
          <w:rFonts w:hint="eastAsia" w:ascii="仿宋_GB2312" w:hAnsi="黑体" w:eastAsia="仿宋_GB2312" w:cs="仿宋_GB2312"/>
          <w:sz w:val="32"/>
          <w:szCs w:val="32"/>
        </w:rPr>
        <w:t>1.</w:t>
      </w:r>
      <w:r>
        <w:rPr>
          <w:rFonts w:hint="eastAsia" w:ascii="仿宋_GB2312" w:hAnsi="黑体" w:eastAsia="仿宋_GB2312" w:cs="黑体"/>
          <w:b w:val="0"/>
          <w:sz w:val="32"/>
          <w:szCs w:val="32"/>
          <w:highlight w:val="none"/>
        </w:rPr>
        <w:t>社会保障和就业支出（类）行政事业单位养老支出（款）机关事业单位基本养老保险缴费支出（项）202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年预算数为28.17</w:t>
      </w:r>
      <w:r>
        <w:rPr>
          <w:rFonts w:hint="eastAsia" w:ascii="仿宋_GB2312" w:hAnsi="黑体" w:eastAsia="仿宋_GB2312" w:cs="黑体"/>
          <w:b w:val="0"/>
          <w:sz w:val="32"/>
          <w:szCs w:val="32"/>
          <w:highlight w:val="none"/>
          <w:lang w:val="en-US" w:eastAsia="zh-CN"/>
        </w:rPr>
        <w:t>万元</w:t>
      </w:r>
      <w:r>
        <w:rPr>
          <w:rFonts w:hint="eastAsia" w:ascii="仿宋_GB2312" w:hAnsi="黑体" w:eastAsia="仿宋_GB2312" w:cs="黑体"/>
          <w:b w:val="0"/>
          <w:sz w:val="32"/>
          <w:szCs w:val="32"/>
          <w:highlight w:val="none"/>
        </w:rPr>
        <w:t>，比上年预算数</w:t>
      </w:r>
      <w:r>
        <w:rPr>
          <w:rFonts w:hint="eastAsia" w:ascii="仿宋_GB2312" w:hAnsi="黑体" w:eastAsia="仿宋_GB2312" w:cs="黑体"/>
          <w:b w:val="0"/>
          <w:sz w:val="32"/>
          <w:szCs w:val="32"/>
          <w:highlight w:val="none"/>
          <w:lang w:val="en-US" w:eastAsia="zh-CN"/>
        </w:rPr>
        <w:t>增加</w:t>
      </w:r>
      <w:r>
        <w:rPr>
          <w:rFonts w:hint="default" w:ascii="仿宋_GB2312" w:hAnsi="黑体" w:eastAsia="仿宋_GB2312" w:cs="黑体"/>
          <w:b w:val="0"/>
          <w:sz w:val="32"/>
          <w:szCs w:val="32"/>
          <w:highlight w:val="none"/>
          <w:lang w:val="en-US" w:eastAsia="zh-CN"/>
        </w:rPr>
        <w:t>4.54</w:t>
      </w:r>
      <w:r>
        <w:rPr>
          <w:rFonts w:hint="eastAsia" w:ascii="仿宋_GB2312" w:hAnsi="黑体" w:eastAsia="仿宋_GB2312" w:cs="黑体"/>
          <w:b w:val="0"/>
          <w:sz w:val="32"/>
          <w:szCs w:val="32"/>
          <w:highlight w:val="none"/>
        </w:rPr>
        <w:t>万元，主要是因人员</w:t>
      </w:r>
      <w:r>
        <w:rPr>
          <w:rFonts w:hint="eastAsia" w:ascii="仿宋_GB2312" w:hAnsi="黑体" w:eastAsia="仿宋_GB2312" w:cs="黑体"/>
          <w:b w:val="0"/>
          <w:sz w:val="32"/>
          <w:szCs w:val="32"/>
          <w:highlight w:val="none"/>
          <w:lang w:eastAsia="zh-CN"/>
        </w:rPr>
        <w:t>调</w:t>
      </w:r>
      <w:r>
        <w:rPr>
          <w:rFonts w:hint="eastAsia" w:ascii="仿宋_GB2312" w:hAnsi="黑体" w:eastAsia="仿宋_GB2312" w:cs="黑体"/>
          <w:b w:val="0"/>
          <w:sz w:val="32"/>
          <w:szCs w:val="32"/>
          <w:highlight w:val="none"/>
          <w:lang w:val="en-US" w:eastAsia="zh-CN"/>
        </w:rPr>
        <w:t>动</w:t>
      </w:r>
      <w:r>
        <w:rPr>
          <w:rFonts w:hint="eastAsia" w:ascii="仿宋_GB2312" w:hAnsi="黑体" w:eastAsia="仿宋_GB2312" w:cs="黑体"/>
          <w:b w:val="0"/>
          <w:sz w:val="32"/>
          <w:szCs w:val="32"/>
          <w:highlight w:val="none"/>
          <w:lang w:eastAsia="zh-CN"/>
        </w:rPr>
        <w:t>，</w:t>
      </w:r>
      <w:r>
        <w:rPr>
          <w:rFonts w:hint="eastAsia" w:ascii="仿宋_GB2312" w:hAnsi="黑体" w:eastAsia="仿宋_GB2312" w:cs="黑体"/>
          <w:b w:val="0"/>
          <w:sz w:val="32"/>
          <w:szCs w:val="32"/>
          <w:highlight w:val="none"/>
        </w:rPr>
        <w:t>社保预算也相对应</w:t>
      </w:r>
      <w:r>
        <w:rPr>
          <w:rFonts w:hint="eastAsia" w:ascii="仿宋_GB2312" w:hAnsi="黑体" w:eastAsia="仿宋_GB2312" w:cs="黑体"/>
          <w:b w:val="0"/>
          <w:sz w:val="32"/>
          <w:szCs w:val="32"/>
          <w:highlight w:val="none"/>
          <w:lang w:val="en-US" w:eastAsia="zh-CN"/>
        </w:rPr>
        <w:t>增加</w:t>
      </w:r>
      <w:r>
        <w:rPr>
          <w:rFonts w:hint="eastAsia" w:ascii="仿宋_GB2312" w:hAnsi="黑体" w:eastAsia="仿宋_GB2312" w:cs="黑体"/>
          <w:b w:val="0"/>
          <w:sz w:val="32"/>
          <w:szCs w:val="32"/>
          <w:highlight w:val="none"/>
        </w:rPr>
        <w:t>。</w:t>
      </w:r>
    </w:p>
    <w:p>
      <w:pPr>
        <w:ind w:firstLine="640" w:firstLineChars="200"/>
        <w:jc w:val="left"/>
        <w:rPr>
          <w:rFonts w:hint="eastAsia" w:ascii="仿宋_GB2312" w:hAnsi="黑体" w:eastAsia="仿宋_GB2312" w:cs="黑体"/>
          <w:b w:val="0"/>
          <w:sz w:val="32"/>
          <w:szCs w:val="32"/>
          <w:highlight w:val="none"/>
        </w:rPr>
      </w:pPr>
      <w:r>
        <w:rPr>
          <w:rFonts w:hint="default" w:ascii="仿宋_GB2312" w:hAnsi="黑体" w:eastAsia="仿宋_GB2312" w:cs="黑体"/>
          <w:b w:val="0"/>
          <w:sz w:val="32"/>
          <w:szCs w:val="32"/>
          <w:highlight w:val="none"/>
          <w:lang w:val="en-US"/>
        </w:rPr>
        <w:t>2</w:t>
      </w:r>
      <w:r>
        <w:rPr>
          <w:rFonts w:hint="eastAsia" w:ascii="仿宋_GB2312" w:hAnsi="黑体" w:eastAsia="仿宋_GB2312" w:cs="黑体"/>
          <w:b w:val="0"/>
          <w:sz w:val="32"/>
          <w:szCs w:val="32"/>
          <w:highlight w:val="none"/>
        </w:rPr>
        <w:t>.社会保障和就业支出（类）行政事业单位养老支出（款）</w:t>
      </w:r>
      <w:r>
        <w:rPr>
          <w:rFonts w:hint="eastAsia" w:ascii="仿宋_GB2312" w:hAnsi="黑体" w:eastAsia="仿宋_GB2312" w:cs="黑体"/>
          <w:b w:val="0"/>
          <w:sz w:val="32"/>
          <w:szCs w:val="32"/>
          <w:highlight w:val="none"/>
          <w:lang w:val="en-US" w:eastAsia="zh-CN"/>
        </w:rPr>
        <w:t>机关事业单位职业年金缴费支出</w:t>
      </w:r>
      <w:r>
        <w:rPr>
          <w:rFonts w:hint="eastAsia" w:ascii="仿宋_GB2312" w:hAnsi="黑体" w:eastAsia="仿宋_GB2312" w:cs="黑体"/>
          <w:b w:val="0"/>
          <w:sz w:val="32"/>
          <w:szCs w:val="32"/>
          <w:highlight w:val="none"/>
        </w:rPr>
        <w:t>（项）202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年预算数为14.08</w:t>
      </w:r>
      <w:r>
        <w:rPr>
          <w:rFonts w:hint="default" w:ascii="仿宋_GB2312" w:hAnsi="黑体" w:eastAsia="仿宋_GB2312" w:cs="黑体"/>
          <w:b w:val="0"/>
          <w:sz w:val="32"/>
          <w:szCs w:val="32"/>
          <w:highlight w:val="none"/>
          <w:lang w:val="en-US"/>
        </w:rPr>
        <w:t xml:space="preserve"> </w:t>
      </w:r>
      <w:r>
        <w:rPr>
          <w:rFonts w:hint="eastAsia" w:ascii="仿宋_GB2312" w:hAnsi="黑体" w:eastAsia="仿宋_GB2312" w:cs="黑体"/>
          <w:b w:val="0"/>
          <w:sz w:val="32"/>
          <w:szCs w:val="32"/>
          <w:highlight w:val="none"/>
        </w:rPr>
        <w:t>万元，比上年预算数</w:t>
      </w:r>
      <w:r>
        <w:rPr>
          <w:rFonts w:hint="eastAsia" w:ascii="仿宋_GB2312" w:hAnsi="黑体" w:eastAsia="仿宋_GB2312" w:cs="黑体"/>
          <w:b w:val="0"/>
          <w:sz w:val="32"/>
          <w:szCs w:val="32"/>
          <w:highlight w:val="none"/>
          <w:lang w:eastAsia="zh-CN"/>
        </w:rPr>
        <w:t>增加</w:t>
      </w:r>
      <w:r>
        <w:rPr>
          <w:rFonts w:hint="default" w:ascii="仿宋_GB2312" w:hAnsi="黑体" w:eastAsia="仿宋_GB2312" w:cs="黑体"/>
          <w:b w:val="0"/>
          <w:sz w:val="32"/>
          <w:szCs w:val="32"/>
          <w:highlight w:val="none"/>
          <w:lang w:val="en-US" w:eastAsia="zh-CN"/>
        </w:rPr>
        <w:t>2.27</w:t>
      </w:r>
      <w:r>
        <w:rPr>
          <w:rFonts w:hint="eastAsia" w:ascii="仿宋_GB2312" w:hAnsi="黑体" w:eastAsia="仿宋_GB2312" w:cs="黑体"/>
          <w:b w:val="0"/>
          <w:sz w:val="32"/>
          <w:szCs w:val="32"/>
          <w:highlight w:val="none"/>
        </w:rPr>
        <w:t>万元，主要是因人员</w:t>
      </w:r>
      <w:r>
        <w:rPr>
          <w:rFonts w:hint="eastAsia" w:ascii="仿宋_GB2312" w:hAnsi="黑体" w:eastAsia="仿宋_GB2312" w:cs="黑体"/>
          <w:b w:val="0"/>
          <w:sz w:val="32"/>
          <w:szCs w:val="32"/>
          <w:highlight w:val="none"/>
          <w:lang w:eastAsia="zh-CN"/>
        </w:rPr>
        <w:t>调</w:t>
      </w:r>
      <w:r>
        <w:rPr>
          <w:rFonts w:hint="eastAsia" w:ascii="仿宋_GB2312" w:hAnsi="黑体" w:eastAsia="仿宋_GB2312" w:cs="黑体"/>
          <w:b w:val="0"/>
          <w:sz w:val="32"/>
          <w:szCs w:val="32"/>
          <w:highlight w:val="none"/>
          <w:lang w:val="en-US" w:eastAsia="zh-CN"/>
        </w:rPr>
        <w:t>动</w:t>
      </w:r>
      <w:r>
        <w:rPr>
          <w:rFonts w:hint="eastAsia" w:ascii="仿宋_GB2312" w:hAnsi="黑体" w:eastAsia="仿宋_GB2312" w:cs="黑体"/>
          <w:b w:val="0"/>
          <w:sz w:val="32"/>
          <w:szCs w:val="32"/>
          <w:highlight w:val="none"/>
          <w:lang w:eastAsia="zh-CN"/>
        </w:rPr>
        <w:t>，</w:t>
      </w:r>
      <w:r>
        <w:rPr>
          <w:rFonts w:hint="eastAsia" w:ascii="仿宋_GB2312" w:hAnsi="黑体" w:eastAsia="仿宋_GB2312" w:cs="黑体"/>
          <w:b w:val="0"/>
          <w:sz w:val="32"/>
          <w:szCs w:val="32"/>
          <w:highlight w:val="none"/>
          <w:lang w:val="en-US" w:eastAsia="zh-CN"/>
        </w:rPr>
        <w:t>职业年金</w:t>
      </w:r>
      <w:r>
        <w:rPr>
          <w:rFonts w:hint="eastAsia" w:ascii="仿宋_GB2312" w:hAnsi="黑体" w:eastAsia="仿宋_GB2312" w:cs="黑体"/>
          <w:b w:val="0"/>
          <w:sz w:val="32"/>
          <w:szCs w:val="32"/>
          <w:highlight w:val="none"/>
        </w:rPr>
        <w:t>预算也相对应</w:t>
      </w:r>
      <w:r>
        <w:rPr>
          <w:rFonts w:hint="eastAsia" w:ascii="仿宋_GB2312" w:hAnsi="黑体" w:eastAsia="仿宋_GB2312" w:cs="黑体"/>
          <w:b w:val="0"/>
          <w:sz w:val="32"/>
          <w:szCs w:val="32"/>
          <w:highlight w:val="none"/>
          <w:lang w:val="en-US" w:eastAsia="zh-CN"/>
        </w:rPr>
        <w:t>增加</w:t>
      </w:r>
      <w:r>
        <w:rPr>
          <w:rFonts w:hint="eastAsia" w:ascii="仿宋_GB2312" w:hAnsi="黑体" w:eastAsia="仿宋_GB2312" w:cs="黑体"/>
          <w:b w:val="0"/>
          <w:sz w:val="32"/>
          <w:szCs w:val="32"/>
          <w:highlight w:val="none"/>
        </w:rPr>
        <w:t>。</w:t>
      </w:r>
    </w:p>
    <w:p>
      <w:pPr>
        <w:ind w:firstLine="640" w:firstLineChars="200"/>
        <w:rPr>
          <w:rFonts w:hint="eastAsia" w:ascii="仿宋_GB2312" w:hAnsi="黑体" w:eastAsia="仿宋_GB2312" w:cs="黑体"/>
          <w:b w:val="0"/>
          <w:sz w:val="32"/>
          <w:szCs w:val="32"/>
          <w:highlight w:val="none"/>
        </w:rPr>
      </w:pPr>
      <w:r>
        <w:rPr>
          <w:rFonts w:hint="default" w:ascii="仿宋_GB2312" w:hAnsi="黑体" w:eastAsia="仿宋_GB2312" w:cs="黑体"/>
          <w:b w:val="0"/>
          <w:sz w:val="32"/>
          <w:szCs w:val="32"/>
          <w:highlight w:val="none"/>
          <w:lang w:val="en-US"/>
        </w:rPr>
        <w:t>3</w:t>
      </w:r>
      <w:r>
        <w:rPr>
          <w:rFonts w:hint="eastAsia" w:ascii="仿宋_GB2312" w:hAnsi="黑体" w:eastAsia="仿宋_GB2312" w:cs="黑体"/>
          <w:b w:val="0"/>
          <w:sz w:val="32"/>
          <w:szCs w:val="32"/>
          <w:highlight w:val="none"/>
        </w:rPr>
        <w:t>.卫生健康支出（类）行政事业单位医疗（款）行政单位医疗（项）202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年预算数为12.52万元，比上年预算数</w:t>
      </w:r>
      <w:r>
        <w:rPr>
          <w:rFonts w:hint="eastAsia" w:ascii="仿宋_GB2312" w:hAnsi="黑体" w:eastAsia="仿宋_GB2312" w:cs="黑体"/>
          <w:b w:val="0"/>
          <w:sz w:val="32"/>
          <w:szCs w:val="32"/>
          <w:highlight w:val="none"/>
          <w:lang w:val="en-US" w:eastAsia="zh-CN"/>
        </w:rPr>
        <w:t>减少</w:t>
      </w:r>
      <w:r>
        <w:rPr>
          <w:rFonts w:hint="default" w:ascii="仿宋_GB2312" w:hAnsi="黑体" w:eastAsia="仿宋_GB2312" w:cs="黑体"/>
          <w:b w:val="0"/>
          <w:sz w:val="32"/>
          <w:szCs w:val="32"/>
          <w:highlight w:val="none"/>
          <w:lang w:val="en-US" w:eastAsia="zh-CN"/>
        </w:rPr>
        <w:t>0.03</w:t>
      </w:r>
      <w:r>
        <w:rPr>
          <w:rFonts w:hint="eastAsia" w:ascii="仿宋_GB2312" w:hAnsi="黑体" w:eastAsia="仿宋_GB2312" w:cs="黑体"/>
          <w:b w:val="0"/>
          <w:sz w:val="32"/>
          <w:szCs w:val="32"/>
          <w:highlight w:val="none"/>
        </w:rPr>
        <w:t>万元，主要是因</w:t>
      </w:r>
      <w:r>
        <w:rPr>
          <w:rFonts w:hint="eastAsia" w:ascii="仿宋_GB2312" w:hAnsi="黑体" w:eastAsia="仿宋_GB2312" w:cs="黑体"/>
          <w:b w:val="0"/>
          <w:sz w:val="32"/>
          <w:szCs w:val="32"/>
          <w:highlight w:val="none"/>
          <w:lang w:val="en-US" w:eastAsia="zh-CN"/>
        </w:rPr>
        <w:t>人员工资基数的变动</w:t>
      </w:r>
      <w:r>
        <w:rPr>
          <w:rFonts w:hint="eastAsia" w:ascii="仿宋_GB2312" w:hAnsi="黑体" w:eastAsia="仿宋_GB2312" w:cs="黑体"/>
          <w:b w:val="0"/>
          <w:sz w:val="32"/>
          <w:szCs w:val="32"/>
          <w:highlight w:val="none"/>
          <w:lang w:eastAsia="zh-CN"/>
        </w:rPr>
        <w:t>，</w:t>
      </w:r>
      <w:r>
        <w:rPr>
          <w:rFonts w:hint="eastAsia" w:ascii="仿宋_GB2312" w:hAnsi="黑体" w:eastAsia="仿宋_GB2312" w:cs="黑体"/>
          <w:b w:val="0"/>
          <w:sz w:val="32"/>
          <w:szCs w:val="32"/>
          <w:highlight w:val="none"/>
          <w:lang w:val="en-US" w:eastAsia="zh-CN"/>
        </w:rPr>
        <w:t>医疗</w:t>
      </w:r>
      <w:r>
        <w:rPr>
          <w:rFonts w:hint="eastAsia" w:ascii="仿宋_GB2312" w:hAnsi="黑体" w:eastAsia="仿宋_GB2312" w:cs="黑体"/>
          <w:b w:val="0"/>
          <w:sz w:val="32"/>
          <w:szCs w:val="32"/>
          <w:highlight w:val="none"/>
        </w:rPr>
        <w:t>预算</w:t>
      </w:r>
      <w:r>
        <w:rPr>
          <w:rFonts w:hint="eastAsia" w:ascii="仿宋_GB2312" w:hAnsi="黑体" w:eastAsia="仿宋_GB2312" w:cs="黑体"/>
          <w:b w:val="0"/>
          <w:sz w:val="32"/>
          <w:szCs w:val="32"/>
          <w:highlight w:val="none"/>
          <w:lang w:val="en-US" w:eastAsia="zh-CN"/>
        </w:rPr>
        <w:t>相应减少</w:t>
      </w:r>
      <w:r>
        <w:rPr>
          <w:rFonts w:hint="eastAsia" w:ascii="仿宋_GB2312" w:hAnsi="黑体" w:eastAsia="仿宋_GB2312" w:cs="黑体"/>
          <w:b w:val="0"/>
          <w:sz w:val="32"/>
          <w:szCs w:val="32"/>
          <w:highlight w:val="none"/>
        </w:rPr>
        <w:t>。</w:t>
      </w:r>
    </w:p>
    <w:p>
      <w:pPr>
        <w:ind w:firstLine="640" w:firstLineChars="200"/>
        <w:rPr>
          <w:rFonts w:hint="eastAsia" w:ascii="仿宋_GB2312" w:hAnsi="黑体" w:eastAsia="仿宋_GB2312" w:cs="黑体"/>
          <w:b w:val="0"/>
          <w:sz w:val="32"/>
          <w:szCs w:val="32"/>
          <w:highlight w:val="none"/>
        </w:rPr>
      </w:pP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.卫生健康支出（类）行政事业单位医疗（款）公务员医疗补助（项）202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年预算数为34.42万元，比上年预算数</w:t>
      </w:r>
      <w:r>
        <w:rPr>
          <w:rFonts w:hint="eastAsia" w:ascii="仿宋_GB2312" w:hAnsi="黑体" w:eastAsia="仿宋_GB2312" w:cs="黑体"/>
          <w:b w:val="0"/>
          <w:sz w:val="32"/>
          <w:szCs w:val="32"/>
          <w:highlight w:val="none"/>
          <w:lang w:val="en-US" w:eastAsia="zh-CN"/>
        </w:rPr>
        <w:t>增加</w:t>
      </w:r>
      <w:r>
        <w:rPr>
          <w:rFonts w:hint="default" w:ascii="仿宋_GB2312" w:hAnsi="黑体" w:eastAsia="仿宋_GB2312" w:cs="黑体"/>
          <w:b w:val="0"/>
          <w:sz w:val="32"/>
          <w:szCs w:val="32"/>
          <w:highlight w:val="none"/>
          <w:lang w:val="en-US" w:eastAsia="zh-CN"/>
        </w:rPr>
        <w:t>2.93</w:t>
      </w:r>
      <w:r>
        <w:rPr>
          <w:rFonts w:hint="eastAsia" w:ascii="仿宋_GB2312" w:hAnsi="黑体" w:eastAsia="仿宋_GB2312" w:cs="黑体"/>
          <w:b w:val="0"/>
          <w:sz w:val="32"/>
          <w:szCs w:val="32"/>
          <w:highlight w:val="none"/>
        </w:rPr>
        <w:t>万元，主要是因社保基数调</w:t>
      </w:r>
      <w:r>
        <w:rPr>
          <w:rFonts w:hint="eastAsia" w:ascii="仿宋_GB2312" w:hAnsi="黑体" w:eastAsia="仿宋_GB2312" w:cs="黑体"/>
          <w:b w:val="0"/>
          <w:sz w:val="32"/>
          <w:szCs w:val="32"/>
          <w:highlight w:val="none"/>
          <w:lang w:val="en-US" w:eastAsia="zh-CN"/>
        </w:rPr>
        <w:t>增</w:t>
      </w:r>
      <w:r>
        <w:rPr>
          <w:rFonts w:hint="eastAsia" w:ascii="仿宋_GB2312" w:hAnsi="黑体" w:eastAsia="仿宋_GB2312" w:cs="黑体"/>
          <w:b w:val="0"/>
          <w:sz w:val="32"/>
          <w:szCs w:val="32"/>
          <w:highlight w:val="none"/>
        </w:rPr>
        <w:t>，</w:t>
      </w:r>
      <w:r>
        <w:rPr>
          <w:rFonts w:hint="eastAsia" w:ascii="仿宋_GB2312" w:hAnsi="黑体" w:eastAsia="仿宋_GB2312" w:cs="黑体"/>
          <w:b w:val="0"/>
          <w:sz w:val="32"/>
          <w:szCs w:val="32"/>
          <w:highlight w:val="none"/>
          <w:lang w:val="en-US" w:eastAsia="zh-CN"/>
        </w:rPr>
        <w:t>人员调入，预算</w:t>
      </w:r>
      <w:r>
        <w:rPr>
          <w:rFonts w:hint="eastAsia" w:ascii="仿宋_GB2312" w:hAnsi="黑体" w:eastAsia="仿宋_GB2312" w:cs="黑体"/>
          <w:b w:val="0"/>
          <w:sz w:val="32"/>
          <w:szCs w:val="32"/>
          <w:highlight w:val="none"/>
        </w:rPr>
        <w:t>也相对应</w:t>
      </w:r>
      <w:r>
        <w:rPr>
          <w:rFonts w:hint="eastAsia" w:ascii="仿宋_GB2312" w:hAnsi="黑体" w:eastAsia="仿宋_GB2312" w:cs="黑体"/>
          <w:b w:val="0"/>
          <w:sz w:val="32"/>
          <w:szCs w:val="32"/>
          <w:highlight w:val="none"/>
          <w:lang w:val="en-US" w:eastAsia="zh-CN"/>
        </w:rPr>
        <w:t>增加</w:t>
      </w:r>
      <w:r>
        <w:rPr>
          <w:rFonts w:hint="eastAsia" w:ascii="仿宋_GB2312" w:hAnsi="黑体" w:eastAsia="仿宋_GB2312" w:cs="黑体"/>
          <w:b w:val="0"/>
          <w:sz w:val="32"/>
          <w:szCs w:val="32"/>
          <w:highlight w:val="none"/>
        </w:rPr>
        <w:t>。</w:t>
      </w:r>
    </w:p>
    <w:p>
      <w:pPr>
        <w:ind w:firstLine="640" w:firstLineChars="200"/>
        <w:jc w:val="left"/>
        <w:rPr>
          <w:rFonts w:hint="eastAsia" w:ascii="仿宋_GB2312" w:hAnsi="黑体" w:eastAsia="仿宋_GB2312" w:cs="黑体"/>
          <w:b w:val="0"/>
          <w:sz w:val="32"/>
          <w:szCs w:val="32"/>
          <w:highlight w:val="none"/>
        </w:rPr>
      </w:pPr>
      <w:r>
        <w:rPr>
          <w:rFonts w:hint="default" w:ascii="仿宋_GB2312" w:hAnsi="黑体" w:eastAsia="仿宋_GB2312" w:cs="黑体"/>
          <w:b w:val="0"/>
          <w:sz w:val="32"/>
          <w:szCs w:val="32"/>
          <w:highlight w:val="none"/>
          <w:lang w:val="en-US"/>
        </w:rPr>
        <w:t>5</w:t>
      </w:r>
      <w:r>
        <w:rPr>
          <w:rFonts w:hint="eastAsia" w:ascii="仿宋_GB2312" w:hAnsi="黑体" w:eastAsia="仿宋_GB2312" w:cs="黑体"/>
          <w:b w:val="0"/>
          <w:sz w:val="32"/>
          <w:szCs w:val="32"/>
          <w:highlight w:val="none"/>
        </w:rPr>
        <w:t>.城乡社区支出（类）城乡社区管理事务（款）行政运行（项）202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年预算数为241.22万元，比上年预算数增加</w:t>
      </w:r>
      <w:r>
        <w:rPr>
          <w:rFonts w:hint="default" w:ascii="仿宋_GB2312" w:hAnsi="黑体" w:eastAsia="仿宋_GB2312" w:cs="黑体"/>
          <w:b w:val="0"/>
          <w:sz w:val="32"/>
          <w:szCs w:val="32"/>
          <w:highlight w:val="none"/>
          <w:lang w:val="en-US" w:eastAsia="zh-CN"/>
        </w:rPr>
        <w:t>5.49</w:t>
      </w:r>
      <w:r>
        <w:rPr>
          <w:rFonts w:hint="eastAsia" w:ascii="仿宋_GB2312" w:hAnsi="黑体" w:eastAsia="仿宋_GB2312" w:cs="黑体"/>
          <w:b w:val="0"/>
          <w:sz w:val="32"/>
          <w:szCs w:val="32"/>
          <w:highlight w:val="none"/>
        </w:rPr>
        <w:t>万元，主要是</w:t>
      </w:r>
      <w:r>
        <w:rPr>
          <w:rFonts w:hint="eastAsia" w:ascii="仿宋_GB2312" w:hAnsi="黑体" w:eastAsia="仿宋_GB2312" w:cs="黑体"/>
          <w:b w:val="0"/>
          <w:sz w:val="32"/>
          <w:szCs w:val="32"/>
          <w:highlight w:val="none"/>
          <w:lang w:val="en-US" w:eastAsia="zh-CN"/>
        </w:rPr>
        <w:t>因人员调动</w:t>
      </w:r>
      <w:r>
        <w:rPr>
          <w:rFonts w:hint="eastAsia" w:ascii="仿宋_GB2312" w:hAnsi="黑体" w:eastAsia="仿宋_GB2312" w:cs="黑体"/>
          <w:b w:val="0"/>
          <w:sz w:val="32"/>
          <w:szCs w:val="32"/>
          <w:highlight w:val="none"/>
        </w:rPr>
        <w:t>，人员增加，预算也相对应增加。</w:t>
      </w:r>
    </w:p>
    <w:p>
      <w:pPr>
        <w:ind w:firstLine="640" w:firstLineChars="200"/>
        <w:rPr>
          <w:rFonts w:hint="eastAsia" w:ascii="仿宋_GB2312" w:hAnsi="黑体" w:eastAsia="仿宋_GB2312" w:cs="黑体"/>
          <w:b w:val="0"/>
          <w:sz w:val="32"/>
          <w:szCs w:val="32"/>
          <w:highlight w:val="none"/>
        </w:rPr>
      </w:pPr>
      <w:r>
        <w:rPr>
          <w:rFonts w:hint="default" w:ascii="仿宋_GB2312" w:hAnsi="黑体" w:eastAsia="仿宋_GB2312" w:cs="黑体"/>
          <w:b w:val="0"/>
          <w:sz w:val="32"/>
          <w:szCs w:val="32"/>
          <w:highlight w:val="none"/>
          <w:lang w:val="en-US"/>
        </w:rPr>
        <w:t>6</w:t>
      </w:r>
      <w:r>
        <w:rPr>
          <w:rFonts w:hint="eastAsia" w:ascii="仿宋_GB2312" w:hAnsi="黑体" w:eastAsia="仿宋_GB2312" w:cs="黑体"/>
          <w:b w:val="0"/>
          <w:sz w:val="32"/>
          <w:szCs w:val="32"/>
          <w:highlight w:val="none"/>
        </w:rPr>
        <w:t>.城乡社区支出（类）城乡</w:t>
      </w:r>
      <w:r>
        <w:rPr>
          <w:rFonts w:hint="eastAsia" w:ascii="仿宋_GB2312" w:hAnsi="黑体" w:eastAsia="仿宋_GB2312" w:cs="黑体"/>
          <w:b w:val="0"/>
          <w:sz w:val="32"/>
          <w:szCs w:val="32"/>
          <w:highlight w:val="none"/>
          <w:lang w:val="en-US" w:eastAsia="zh-CN"/>
        </w:rPr>
        <w:t>社区环境卫生</w:t>
      </w:r>
      <w:r>
        <w:rPr>
          <w:rFonts w:hint="eastAsia" w:ascii="仿宋_GB2312" w:hAnsi="黑体" w:eastAsia="仿宋_GB2312" w:cs="黑体"/>
          <w:b w:val="0"/>
          <w:sz w:val="32"/>
          <w:szCs w:val="32"/>
          <w:highlight w:val="none"/>
        </w:rPr>
        <w:t>（款）城乡社区环境卫生（项）202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年预算数为25964.96万元，比上年预算数</w:t>
      </w:r>
      <w:r>
        <w:rPr>
          <w:rFonts w:hint="eastAsia" w:ascii="仿宋_GB2312" w:hAnsi="黑体" w:eastAsia="仿宋_GB2312" w:cs="黑体"/>
          <w:b w:val="0"/>
          <w:sz w:val="32"/>
          <w:szCs w:val="32"/>
          <w:highlight w:val="none"/>
          <w:lang w:val="en-US" w:eastAsia="zh-CN"/>
        </w:rPr>
        <w:t>减少</w:t>
      </w:r>
      <w:r>
        <w:rPr>
          <w:rFonts w:hint="default" w:ascii="仿宋_GB2312" w:hAnsi="黑体" w:eastAsia="仿宋_GB2312" w:cs="黑体"/>
          <w:b w:val="0"/>
          <w:sz w:val="32"/>
          <w:szCs w:val="32"/>
          <w:highlight w:val="none"/>
          <w:lang w:val="en-US" w:eastAsia="zh-CN"/>
        </w:rPr>
        <w:t>6361.84</w:t>
      </w:r>
      <w:r>
        <w:rPr>
          <w:rFonts w:hint="eastAsia" w:ascii="仿宋_GB2312" w:hAnsi="黑体" w:eastAsia="仿宋_GB2312" w:cs="黑体"/>
          <w:b w:val="0"/>
          <w:sz w:val="32"/>
          <w:szCs w:val="32"/>
          <w:highlight w:val="none"/>
        </w:rPr>
        <w:t>万元，主要是</w:t>
      </w:r>
      <w:r>
        <w:rPr>
          <w:rFonts w:hint="eastAsia" w:ascii="仿宋_GB2312" w:hAnsi="黑体" w:eastAsia="仿宋_GB2312"/>
          <w:sz w:val="32"/>
          <w:szCs w:val="32"/>
          <w:lang w:val="en-US" w:eastAsia="zh-CN"/>
        </w:rPr>
        <w:t>城乡社区支出有</w:t>
      </w:r>
      <w:r>
        <w:rPr>
          <w:rFonts w:hint="default" w:ascii="仿宋_GB2312" w:hAnsi="黑体" w:eastAsia="仿宋_GB2312"/>
          <w:sz w:val="32"/>
          <w:szCs w:val="32"/>
          <w:lang w:val="en-US" w:eastAsia="zh-CN"/>
        </w:rPr>
        <w:t>11200</w:t>
      </w:r>
      <w:r>
        <w:rPr>
          <w:rFonts w:hint="eastAsia" w:ascii="仿宋_GB2312" w:hAnsi="黑体" w:eastAsia="仿宋_GB2312"/>
          <w:sz w:val="32"/>
          <w:szCs w:val="32"/>
          <w:lang w:val="en-US" w:eastAsia="zh-CN"/>
        </w:rPr>
        <w:t>万元放到了政府性基金预算</w:t>
      </w:r>
      <w:r>
        <w:rPr>
          <w:rFonts w:hint="eastAsia" w:ascii="仿宋_GB2312" w:hAnsi="黑体" w:eastAsia="仿宋_GB2312" w:cs="黑体"/>
          <w:b w:val="0"/>
          <w:sz w:val="32"/>
          <w:szCs w:val="32"/>
          <w:highlight w:val="none"/>
        </w:rPr>
        <w:t>，预算也相对应</w:t>
      </w:r>
      <w:r>
        <w:rPr>
          <w:rFonts w:hint="eastAsia" w:ascii="仿宋_GB2312" w:hAnsi="黑体" w:eastAsia="仿宋_GB2312" w:cs="黑体"/>
          <w:b w:val="0"/>
          <w:sz w:val="32"/>
          <w:szCs w:val="32"/>
          <w:highlight w:val="none"/>
          <w:lang w:val="en-US" w:eastAsia="zh-CN"/>
        </w:rPr>
        <w:t>减少</w:t>
      </w:r>
      <w:r>
        <w:rPr>
          <w:rFonts w:hint="eastAsia" w:ascii="仿宋_GB2312" w:hAnsi="黑体" w:eastAsia="仿宋_GB2312" w:cs="黑体"/>
          <w:b w:val="0"/>
          <w:sz w:val="32"/>
          <w:szCs w:val="32"/>
          <w:highlight w:val="none"/>
        </w:rPr>
        <w:t>。</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rPr>
        <w:t>7</w:t>
      </w:r>
      <w:r>
        <w:rPr>
          <w:rFonts w:hint="eastAsia" w:ascii="仿宋_GB2312" w:hAnsi="黑体" w:eastAsia="仿宋_GB2312" w:cs="黑体"/>
          <w:b w:val="0"/>
          <w:sz w:val="32"/>
          <w:szCs w:val="32"/>
          <w:highlight w:val="none"/>
        </w:rPr>
        <w:t>.</w:t>
      </w:r>
      <w:r>
        <w:rPr>
          <w:rFonts w:hint="eastAsia" w:ascii="仿宋_GB2312" w:hAnsi="黑体" w:eastAsia="仿宋_GB2312" w:cs="黑体"/>
          <w:b w:val="0"/>
          <w:sz w:val="32"/>
          <w:szCs w:val="32"/>
          <w:highlight w:val="none"/>
          <w:lang w:val="en-US" w:eastAsia="zh-CN"/>
        </w:rPr>
        <w:t>农林水支出</w:t>
      </w:r>
      <w:r>
        <w:rPr>
          <w:rFonts w:hint="eastAsia" w:ascii="仿宋_GB2312" w:hAnsi="黑体" w:eastAsia="仿宋_GB2312" w:cs="黑体"/>
          <w:b w:val="0"/>
          <w:sz w:val="32"/>
          <w:szCs w:val="32"/>
          <w:highlight w:val="none"/>
        </w:rPr>
        <w:t>（类）</w:t>
      </w:r>
      <w:r>
        <w:rPr>
          <w:rFonts w:hint="eastAsia" w:ascii="仿宋_GB2312" w:hAnsi="黑体" w:eastAsia="仿宋_GB2312" w:cs="黑体"/>
          <w:b w:val="0"/>
          <w:sz w:val="32"/>
          <w:szCs w:val="32"/>
          <w:highlight w:val="none"/>
          <w:lang w:val="en-US" w:eastAsia="zh-CN"/>
        </w:rPr>
        <w:t>农业农村</w:t>
      </w:r>
      <w:r>
        <w:rPr>
          <w:rFonts w:hint="eastAsia" w:ascii="仿宋_GB2312" w:hAnsi="黑体" w:eastAsia="仿宋_GB2312" w:cs="黑体"/>
          <w:b w:val="0"/>
          <w:sz w:val="32"/>
          <w:szCs w:val="32"/>
          <w:highlight w:val="none"/>
        </w:rPr>
        <w:t>（款）</w:t>
      </w:r>
      <w:r>
        <w:rPr>
          <w:rFonts w:hint="eastAsia" w:ascii="仿宋_GB2312" w:hAnsi="黑体" w:eastAsia="仿宋_GB2312" w:cs="黑体"/>
          <w:b w:val="0"/>
          <w:sz w:val="32"/>
          <w:szCs w:val="32"/>
          <w:highlight w:val="none"/>
          <w:lang w:val="en-US" w:eastAsia="zh-CN"/>
        </w:rPr>
        <w:t>其他农业农村支出</w:t>
      </w:r>
      <w:r>
        <w:rPr>
          <w:rFonts w:hint="eastAsia" w:ascii="仿宋_GB2312" w:hAnsi="黑体" w:eastAsia="仿宋_GB2312" w:cs="黑体"/>
          <w:b w:val="0"/>
          <w:sz w:val="32"/>
          <w:szCs w:val="32"/>
          <w:highlight w:val="none"/>
        </w:rPr>
        <w:t>（项）202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w:t>
      </w:r>
      <w:r>
        <w:rPr>
          <w:rFonts w:hint="default" w:ascii="仿宋_GB2312" w:hAnsi="黑体" w:eastAsia="仿宋_GB2312" w:cs="黑体"/>
          <w:b w:val="0"/>
          <w:sz w:val="32"/>
          <w:szCs w:val="32"/>
          <w:highlight w:val="none"/>
          <w:lang w:val="en-US" w:eastAsia="zh-CN"/>
        </w:rPr>
        <w:t>4.92</w:t>
      </w:r>
      <w:r>
        <w:rPr>
          <w:rFonts w:hint="eastAsia" w:ascii="仿宋_GB2312" w:hAnsi="黑体" w:eastAsia="仿宋_GB2312" w:cs="黑体"/>
          <w:b w:val="0"/>
          <w:sz w:val="32"/>
          <w:szCs w:val="32"/>
          <w:highlight w:val="none"/>
        </w:rPr>
        <w:t>万元，</w:t>
      </w:r>
      <w:r>
        <w:rPr>
          <w:rFonts w:hint="eastAsia" w:ascii="仿宋_GB2312" w:hAnsi="黑体" w:eastAsia="仿宋_GB2312" w:cs="黑体"/>
          <w:b w:val="0"/>
          <w:sz w:val="32"/>
          <w:szCs w:val="32"/>
          <w:highlight w:val="none"/>
          <w:lang w:val="en-US" w:eastAsia="zh-CN"/>
        </w:rPr>
        <w:t>与</w:t>
      </w:r>
      <w:r>
        <w:rPr>
          <w:rFonts w:hint="eastAsia" w:ascii="仿宋_GB2312" w:hAnsi="黑体" w:eastAsia="仿宋_GB2312" w:cs="黑体"/>
          <w:b w:val="0"/>
          <w:sz w:val="32"/>
          <w:szCs w:val="32"/>
          <w:highlight w:val="none"/>
        </w:rPr>
        <w:t>上年预算数</w:t>
      </w:r>
      <w:r>
        <w:rPr>
          <w:rFonts w:hint="eastAsia" w:ascii="仿宋_GB2312" w:hAnsi="黑体" w:eastAsia="仿宋_GB2312" w:cs="黑体"/>
          <w:b w:val="0"/>
          <w:sz w:val="32"/>
          <w:szCs w:val="32"/>
          <w:highlight w:val="none"/>
          <w:lang w:val="en-US" w:eastAsia="zh-CN"/>
        </w:rPr>
        <w:t>持平。</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rPr>
        <w:t>8</w:t>
      </w:r>
      <w:r>
        <w:rPr>
          <w:rFonts w:hint="eastAsia" w:ascii="仿宋_GB2312" w:hAnsi="黑体" w:eastAsia="仿宋_GB2312" w:cs="黑体"/>
          <w:b w:val="0"/>
          <w:sz w:val="32"/>
          <w:szCs w:val="32"/>
          <w:highlight w:val="none"/>
        </w:rPr>
        <w:t>.</w:t>
      </w:r>
      <w:r>
        <w:rPr>
          <w:rFonts w:hint="eastAsia" w:ascii="仿宋_GB2312" w:hAnsi="黑体" w:eastAsia="仿宋_GB2312" w:cs="黑体"/>
          <w:b w:val="0"/>
          <w:sz w:val="32"/>
          <w:szCs w:val="32"/>
          <w:highlight w:val="none"/>
          <w:lang w:val="en-US" w:eastAsia="zh-CN"/>
        </w:rPr>
        <w:t>农林水支出</w:t>
      </w:r>
      <w:r>
        <w:rPr>
          <w:rFonts w:hint="eastAsia" w:ascii="仿宋_GB2312" w:hAnsi="黑体" w:eastAsia="仿宋_GB2312" w:cs="黑体"/>
          <w:b w:val="0"/>
          <w:sz w:val="32"/>
          <w:szCs w:val="32"/>
          <w:highlight w:val="none"/>
        </w:rPr>
        <w:t>（类）</w:t>
      </w:r>
      <w:r>
        <w:rPr>
          <w:rFonts w:hint="eastAsia" w:ascii="仿宋_GB2312" w:hAnsi="黑体" w:eastAsia="仿宋_GB2312" w:cs="黑体"/>
          <w:b w:val="0"/>
          <w:sz w:val="32"/>
          <w:szCs w:val="32"/>
          <w:highlight w:val="none"/>
          <w:lang w:val="en-US" w:eastAsia="zh-CN"/>
        </w:rPr>
        <w:t>其他农林水支出</w:t>
      </w:r>
      <w:r>
        <w:rPr>
          <w:rFonts w:hint="eastAsia" w:ascii="仿宋_GB2312" w:hAnsi="黑体" w:eastAsia="仿宋_GB2312" w:cs="黑体"/>
          <w:b w:val="0"/>
          <w:sz w:val="32"/>
          <w:szCs w:val="32"/>
          <w:highlight w:val="none"/>
        </w:rPr>
        <w:t>（款）</w:t>
      </w:r>
      <w:r>
        <w:rPr>
          <w:rFonts w:hint="eastAsia" w:ascii="仿宋_GB2312" w:hAnsi="黑体" w:eastAsia="仿宋_GB2312" w:cs="黑体"/>
          <w:b w:val="0"/>
          <w:sz w:val="32"/>
          <w:szCs w:val="32"/>
          <w:highlight w:val="none"/>
          <w:lang w:val="en-US" w:eastAsia="zh-CN"/>
        </w:rPr>
        <w:t>其他农林支出</w:t>
      </w:r>
      <w:r>
        <w:rPr>
          <w:rFonts w:hint="eastAsia" w:ascii="仿宋_GB2312" w:hAnsi="黑体" w:eastAsia="仿宋_GB2312" w:cs="黑体"/>
          <w:b w:val="0"/>
          <w:sz w:val="32"/>
          <w:szCs w:val="32"/>
          <w:highlight w:val="none"/>
        </w:rPr>
        <w:t>（项）202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w:t>
      </w:r>
      <w:r>
        <w:rPr>
          <w:rFonts w:hint="default" w:ascii="仿宋_GB2312" w:hAnsi="黑体" w:eastAsia="仿宋_GB2312" w:cs="黑体"/>
          <w:b w:val="0"/>
          <w:sz w:val="32"/>
          <w:szCs w:val="32"/>
          <w:highlight w:val="none"/>
          <w:lang w:val="en-US"/>
        </w:rPr>
        <w:t>1300</w:t>
      </w:r>
      <w:r>
        <w:rPr>
          <w:rFonts w:hint="eastAsia" w:ascii="仿宋_GB2312" w:hAnsi="黑体" w:eastAsia="仿宋_GB2312" w:cs="黑体"/>
          <w:b w:val="0"/>
          <w:sz w:val="32"/>
          <w:szCs w:val="32"/>
          <w:highlight w:val="none"/>
        </w:rPr>
        <w:t>万元，比上年预算数</w:t>
      </w:r>
      <w:r>
        <w:rPr>
          <w:rFonts w:hint="eastAsia" w:ascii="仿宋_GB2312" w:hAnsi="黑体" w:eastAsia="仿宋_GB2312" w:cs="黑体"/>
          <w:b w:val="0"/>
          <w:sz w:val="32"/>
          <w:szCs w:val="32"/>
          <w:highlight w:val="none"/>
          <w:lang w:val="en-US" w:eastAsia="zh-CN"/>
        </w:rPr>
        <w:t>增加</w:t>
      </w:r>
      <w:r>
        <w:rPr>
          <w:rFonts w:hint="default" w:ascii="仿宋_GB2312" w:hAnsi="黑体" w:eastAsia="仿宋_GB2312" w:cs="黑体"/>
          <w:b w:val="0"/>
          <w:sz w:val="32"/>
          <w:szCs w:val="32"/>
          <w:highlight w:val="none"/>
          <w:lang w:val="en-US" w:eastAsia="zh-CN"/>
        </w:rPr>
        <w:t>500</w:t>
      </w:r>
      <w:r>
        <w:rPr>
          <w:rFonts w:hint="eastAsia" w:ascii="仿宋_GB2312" w:hAnsi="黑体" w:eastAsia="仿宋_GB2312" w:cs="黑体"/>
          <w:b w:val="0"/>
          <w:sz w:val="32"/>
          <w:szCs w:val="32"/>
          <w:highlight w:val="none"/>
        </w:rPr>
        <w:t>万元，主要是</w:t>
      </w:r>
      <w:r>
        <w:rPr>
          <w:rFonts w:hint="default" w:ascii="仿宋_GB2312" w:hAnsi="黑体" w:eastAsia="仿宋_GB2312" w:cs="黑体"/>
          <w:b w:val="0"/>
          <w:sz w:val="32"/>
          <w:szCs w:val="32"/>
          <w:highlight w:val="none"/>
          <w:lang w:val="en-US"/>
        </w:rPr>
        <w:t>2024</w:t>
      </w:r>
      <w:r>
        <w:rPr>
          <w:rFonts w:hint="eastAsia" w:ascii="仿宋_GB2312" w:hAnsi="黑体" w:eastAsia="仿宋_GB2312" w:cs="黑体"/>
          <w:b w:val="0"/>
          <w:sz w:val="32"/>
          <w:szCs w:val="32"/>
          <w:highlight w:val="none"/>
          <w:lang w:val="en-US" w:eastAsia="zh-CN"/>
        </w:rPr>
        <w:t>年水域项目上级预算数</w:t>
      </w:r>
      <w:r>
        <w:rPr>
          <w:rFonts w:hint="default" w:ascii="仿宋_GB2312" w:hAnsi="黑体" w:eastAsia="仿宋_GB2312" w:cs="黑体"/>
          <w:b w:val="0"/>
          <w:sz w:val="32"/>
          <w:szCs w:val="32"/>
          <w:highlight w:val="none"/>
          <w:lang w:val="en-US" w:eastAsia="zh-CN"/>
        </w:rPr>
        <w:t>1300</w:t>
      </w:r>
      <w:r>
        <w:rPr>
          <w:rFonts w:hint="eastAsia" w:ascii="仿宋_GB2312" w:hAnsi="黑体" w:eastAsia="仿宋_GB2312" w:cs="黑体"/>
          <w:b w:val="0"/>
          <w:sz w:val="32"/>
          <w:szCs w:val="32"/>
          <w:highlight w:val="none"/>
          <w:lang w:val="en-US" w:eastAsia="zh-CN"/>
        </w:rPr>
        <w:t>万元放到了其他农林支出。</w:t>
      </w:r>
    </w:p>
    <w:p>
      <w:pPr>
        <w:ind w:firstLine="640" w:firstLineChars="200"/>
        <w:jc w:val="left"/>
        <w:rPr>
          <w:rFonts w:hint="eastAsia" w:ascii="仿宋_GB2312" w:hAnsi="黑体" w:eastAsia="仿宋_GB2312"/>
          <w:sz w:val="32"/>
          <w:szCs w:val="32"/>
          <w:highlight w:val="none"/>
        </w:rPr>
      </w:pPr>
      <w:r>
        <w:rPr>
          <w:rFonts w:hint="default" w:ascii="仿宋_GB2312" w:hAnsi="黑体" w:eastAsia="仿宋_GB2312" w:cs="黑体"/>
          <w:b w:val="0"/>
          <w:sz w:val="32"/>
          <w:szCs w:val="32"/>
          <w:highlight w:val="none"/>
          <w:lang w:val="en-US"/>
        </w:rPr>
        <w:t>9</w:t>
      </w:r>
      <w:r>
        <w:rPr>
          <w:rFonts w:hint="eastAsia" w:ascii="仿宋_GB2312" w:hAnsi="黑体" w:eastAsia="仿宋_GB2312" w:cs="黑体"/>
          <w:b w:val="0"/>
          <w:sz w:val="32"/>
          <w:szCs w:val="32"/>
          <w:highlight w:val="none"/>
        </w:rPr>
        <w:t>.住房保障支出（类）住房改革支出（款）住房公积金（项）202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年预算数为</w:t>
      </w:r>
      <w:r>
        <w:rPr>
          <w:rFonts w:hint="default" w:ascii="仿宋_GB2312" w:hAnsi="黑体" w:eastAsia="仿宋_GB2312" w:cs="黑体"/>
          <w:b w:val="0"/>
          <w:sz w:val="32"/>
          <w:szCs w:val="32"/>
          <w:highlight w:val="none"/>
          <w:lang w:val="en-US"/>
        </w:rPr>
        <w:t>25.41</w:t>
      </w:r>
      <w:r>
        <w:rPr>
          <w:rFonts w:hint="eastAsia" w:ascii="仿宋_GB2312" w:hAnsi="黑体" w:eastAsia="仿宋_GB2312" w:cs="黑体"/>
          <w:b w:val="0"/>
          <w:sz w:val="32"/>
          <w:szCs w:val="32"/>
          <w:highlight w:val="none"/>
          <w:lang w:val="en-US" w:eastAsia="zh-CN"/>
        </w:rPr>
        <w:t>万</w:t>
      </w:r>
      <w:r>
        <w:rPr>
          <w:rFonts w:hint="eastAsia" w:ascii="仿宋_GB2312" w:hAnsi="黑体" w:eastAsia="仿宋_GB2312" w:cs="黑体"/>
          <w:b w:val="0"/>
          <w:sz w:val="32"/>
          <w:szCs w:val="32"/>
          <w:highlight w:val="none"/>
        </w:rPr>
        <w:t>元，比上年预算数</w:t>
      </w:r>
      <w:r>
        <w:rPr>
          <w:rFonts w:hint="eastAsia" w:ascii="仿宋_GB2312" w:hAnsi="黑体" w:eastAsia="仿宋_GB2312" w:cs="黑体"/>
          <w:b w:val="0"/>
          <w:sz w:val="32"/>
          <w:szCs w:val="32"/>
          <w:highlight w:val="none"/>
          <w:lang w:val="en-US" w:eastAsia="zh-CN"/>
        </w:rPr>
        <w:t>增加</w:t>
      </w:r>
      <w:r>
        <w:rPr>
          <w:rFonts w:hint="default" w:ascii="仿宋_GB2312" w:hAnsi="黑体" w:eastAsia="仿宋_GB2312" w:cs="黑体"/>
          <w:b w:val="0"/>
          <w:sz w:val="32"/>
          <w:szCs w:val="32"/>
          <w:highlight w:val="none"/>
          <w:lang w:val="en-US" w:eastAsia="zh-CN"/>
        </w:rPr>
        <w:t>7.4</w:t>
      </w:r>
      <w:r>
        <w:rPr>
          <w:rFonts w:hint="eastAsia" w:ascii="仿宋_GB2312" w:hAnsi="黑体" w:eastAsia="仿宋_GB2312" w:cs="黑体"/>
          <w:b w:val="0"/>
          <w:sz w:val="32"/>
          <w:szCs w:val="32"/>
          <w:highlight w:val="none"/>
        </w:rPr>
        <w:t>万元，主要因人员</w:t>
      </w:r>
      <w:r>
        <w:rPr>
          <w:rFonts w:hint="eastAsia" w:ascii="仿宋_GB2312" w:hAnsi="黑体" w:eastAsia="仿宋_GB2312" w:cs="黑体"/>
          <w:b w:val="0"/>
          <w:sz w:val="32"/>
          <w:szCs w:val="32"/>
          <w:highlight w:val="none"/>
          <w:lang w:eastAsia="zh-CN"/>
        </w:rPr>
        <w:t>调动，</w:t>
      </w:r>
      <w:r>
        <w:rPr>
          <w:rFonts w:hint="eastAsia" w:ascii="仿宋_GB2312" w:hAnsi="黑体" w:eastAsia="仿宋_GB2312" w:cs="黑体"/>
          <w:b w:val="0"/>
          <w:sz w:val="32"/>
          <w:szCs w:val="32"/>
          <w:highlight w:val="none"/>
        </w:rPr>
        <w:t>住房公积金预算也相对应</w:t>
      </w:r>
      <w:r>
        <w:rPr>
          <w:rFonts w:hint="eastAsia" w:ascii="仿宋_GB2312" w:hAnsi="黑体" w:eastAsia="仿宋_GB2312" w:cs="黑体"/>
          <w:b w:val="0"/>
          <w:sz w:val="32"/>
          <w:szCs w:val="32"/>
          <w:highlight w:val="none"/>
          <w:lang w:val="en-US" w:eastAsia="zh-CN"/>
        </w:rPr>
        <w:t>增加</w:t>
      </w:r>
      <w:r>
        <w:rPr>
          <w:rFonts w:hint="eastAsia" w:ascii="仿宋_GB2312" w:hAnsi="黑体" w:eastAsia="仿宋_GB2312" w:cs="黑体"/>
          <w:b w:val="0"/>
          <w:sz w:val="32"/>
          <w:szCs w:val="32"/>
          <w:highlight w:val="none"/>
        </w:rPr>
        <w:t>。</w:t>
      </w:r>
    </w:p>
    <w:p>
      <w:pPr>
        <w:ind w:firstLine="640" w:firstLineChars="200"/>
        <w:rPr>
          <w:rFonts w:ascii="仿宋_GB2312" w:hAnsi="黑体" w:eastAsia="仿宋_GB2312"/>
          <w:sz w:val="32"/>
          <w:szCs w:val="32"/>
          <w:highlight w:val="yellow"/>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黑体"/>
          <w:b w:val="0"/>
          <w:sz w:val="32"/>
          <w:szCs w:val="32"/>
          <w:highlight w:val="none"/>
        </w:rPr>
        <w:t>海口市龙华区环卫局（本级）单位</w:t>
      </w:r>
      <w:r>
        <w:rPr>
          <w:rFonts w:hint="eastAsia" w:ascii="仿宋_GB2312" w:hAnsi="黑体" w:eastAsia="仿宋_GB2312" w:cs="黑体"/>
          <w:b w:val="0"/>
          <w:sz w:val="32"/>
          <w:szCs w:val="32"/>
          <w:highlight w:val="none"/>
          <w:lang w:val="en-US"/>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rPr>
        <w:t>年一般公共预算基本支出为</w:t>
      </w:r>
      <w:r>
        <w:rPr>
          <w:rFonts w:hint="default" w:ascii="仿宋_GB2312" w:hAnsi="黑体" w:eastAsia="仿宋_GB2312" w:cs="仿宋_GB2312"/>
          <w:sz w:val="32"/>
          <w:szCs w:val="32"/>
          <w:lang w:val="en-US"/>
        </w:rPr>
        <w:t>711.64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default" w:ascii="仿宋_GB2312" w:hAnsi="黑体" w:eastAsia="仿宋_GB2312" w:cs="仿宋_GB2312"/>
          <w:sz w:val="32"/>
          <w:szCs w:val="32"/>
          <w:lang w:val="en-US"/>
        </w:rPr>
        <w:t>670.51</w:t>
      </w:r>
      <w:r>
        <w:rPr>
          <w:rFonts w:hint="eastAsia" w:ascii="仿宋_GB2312" w:hAnsi="黑体" w:eastAsia="仿宋_GB2312"/>
          <w:sz w:val="32"/>
          <w:szCs w:val="32"/>
        </w:rPr>
        <w:t>万元，主要包括：</w:t>
      </w:r>
      <w:r>
        <w:rPr>
          <w:rFonts w:hint="eastAsia" w:ascii="仿宋_GB2312" w:hAnsi="黑体" w:eastAsia="仿宋_GB2312" w:cs="黑体"/>
          <w:b w:val="0"/>
          <w:sz w:val="32"/>
          <w:szCs w:val="32"/>
          <w:highlight w:val="none"/>
        </w:rPr>
        <w:t>基本工资、津贴补贴、奖金、社会保障缴费、住房公积金、</w:t>
      </w:r>
      <w:r>
        <w:rPr>
          <w:rFonts w:hint="eastAsia" w:ascii="仿宋_GB2312" w:hAnsi="黑体" w:eastAsia="仿宋_GB2312" w:cs="黑体"/>
          <w:b w:val="0"/>
          <w:sz w:val="32"/>
          <w:szCs w:val="32"/>
          <w:highlight w:val="none"/>
          <w:lang w:val="en-US" w:eastAsia="zh-CN"/>
        </w:rPr>
        <w:t>商品和服务支出、</w:t>
      </w:r>
      <w:r>
        <w:rPr>
          <w:rFonts w:hint="eastAsia" w:ascii="仿宋_GB2312" w:hAnsi="黑体" w:eastAsia="仿宋_GB2312" w:cs="黑体"/>
          <w:b w:val="0"/>
          <w:sz w:val="32"/>
          <w:szCs w:val="32"/>
          <w:highlight w:val="none"/>
          <w:lang w:eastAsia="zh-CN"/>
        </w:rPr>
        <w:t>邮电费、</w:t>
      </w:r>
      <w:r>
        <w:rPr>
          <w:rFonts w:hint="eastAsia" w:ascii="仿宋_GB2312" w:hAnsi="黑体" w:eastAsia="仿宋_GB2312" w:cs="黑体"/>
          <w:b w:val="0"/>
          <w:sz w:val="32"/>
          <w:szCs w:val="32"/>
          <w:highlight w:val="none"/>
        </w:rPr>
        <w:t>其他交通费用、对个人和家庭的补助</w:t>
      </w:r>
      <w:r>
        <w:rPr>
          <w:rFonts w:hint="eastAsia" w:ascii="仿宋_GB2312" w:hAnsi="黑体" w:eastAsia="仿宋_GB2312" w:cs="黑体"/>
          <w:b w:val="0"/>
          <w:sz w:val="32"/>
          <w:szCs w:val="32"/>
          <w:highlight w:val="none"/>
          <w:lang w:eastAsia="zh-CN"/>
        </w:rPr>
        <w:t>、</w:t>
      </w:r>
      <w:r>
        <w:rPr>
          <w:rFonts w:hint="eastAsia" w:ascii="仿宋_GB2312" w:hAnsi="黑体" w:eastAsia="仿宋_GB2312" w:cs="黑体"/>
          <w:b w:val="0"/>
          <w:sz w:val="32"/>
          <w:szCs w:val="32"/>
          <w:highlight w:val="none"/>
        </w:rPr>
        <w:t>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default" w:ascii="仿宋_GB2312" w:hAnsi="黑体" w:eastAsia="仿宋_GB2312" w:cs="仿宋_GB2312"/>
          <w:sz w:val="32"/>
          <w:szCs w:val="32"/>
          <w:lang w:val="en-US"/>
        </w:rPr>
        <w:t>41.13</w:t>
      </w:r>
      <w:r>
        <w:rPr>
          <w:rFonts w:hint="eastAsia" w:ascii="仿宋_GB2312" w:hAnsi="黑体" w:eastAsia="仿宋_GB2312"/>
          <w:sz w:val="32"/>
          <w:szCs w:val="32"/>
        </w:rPr>
        <w:t>万元，主要包括：</w:t>
      </w:r>
      <w:r>
        <w:rPr>
          <w:rFonts w:hint="eastAsia" w:ascii="仿宋_GB2312" w:hAnsi="黑体" w:eastAsia="仿宋_GB2312" w:cs="黑体"/>
          <w:b w:val="0"/>
          <w:sz w:val="32"/>
          <w:szCs w:val="32"/>
          <w:highlight w:val="none"/>
        </w:rPr>
        <w:t>其他工资福利支出</w:t>
      </w:r>
      <w:r>
        <w:rPr>
          <w:rFonts w:hint="eastAsia" w:ascii="仿宋_GB2312" w:hAnsi="黑体" w:eastAsia="仿宋_GB2312" w:cs="黑体"/>
          <w:b w:val="0"/>
          <w:sz w:val="32"/>
          <w:szCs w:val="32"/>
          <w:highlight w:val="none"/>
          <w:lang w:eastAsia="zh-CN"/>
        </w:rPr>
        <w:t>、办公费、</w:t>
      </w:r>
      <w:r>
        <w:rPr>
          <w:rFonts w:hint="eastAsia" w:ascii="仿宋_GB2312" w:hAnsi="黑体" w:eastAsia="仿宋_GB2312" w:cs="黑体"/>
          <w:b w:val="0"/>
          <w:sz w:val="32"/>
          <w:szCs w:val="32"/>
          <w:highlight w:val="none"/>
          <w:lang w:val="en-US" w:eastAsia="zh-CN"/>
        </w:rPr>
        <w:t>印刷费、</w:t>
      </w:r>
      <w:r>
        <w:rPr>
          <w:rFonts w:hint="eastAsia" w:ascii="仿宋_GB2312" w:hAnsi="黑体" w:eastAsia="仿宋_GB2312" w:cs="黑体"/>
          <w:b w:val="0"/>
          <w:sz w:val="32"/>
          <w:szCs w:val="32"/>
          <w:highlight w:val="none"/>
          <w:lang w:eastAsia="zh-CN"/>
        </w:rPr>
        <w:t>手续费、邮电费、差旅费、培训费、工会经费、公务用车运行维护费、其他商品和服务支出、</w:t>
      </w:r>
      <w:r>
        <w:rPr>
          <w:rFonts w:hint="eastAsia" w:ascii="仿宋_GB2312" w:hAnsi="黑体" w:eastAsia="仿宋_GB2312" w:cs="黑体"/>
          <w:b w:val="0"/>
          <w:sz w:val="32"/>
          <w:szCs w:val="32"/>
          <w:highlight w:val="none"/>
          <w:lang w:val="en-US" w:eastAsia="zh-CN"/>
        </w:rPr>
        <w:t>生活补助、办公设备购置</w:t>
      </w:r>
      <w:r>
        <w:rPr>
          <w:rFonts w:hint="eastAsia" w:ascii="仿宋_GB2312" w:hAnsi="黑体" w:eastAsia="仿宋_GB2312" w:cs="黑体"/>
          <w:b w:val="0"/>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ascii="黑体" w:hAnsi="黑体" w:eastAsia="黑体" w:cs="Times New Roman"/>
          <w:sz w:val="32"/>
          <w:highlight w:val="none"/>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黑体"/>
          <w:b w:val="0"/>
          <w:sz w:val="32"/>
          <w:szCs w:val="32"/>
          <w:highlight w:val="none"/>
        </w:rPr>
        <w:t>海口市龙华区环卫局（本级）单位</w:t>
      </w:r>
      <w:r>
        <w:rPr>
          <w:rFonts w:hint="eastAsia" w:ascii="仿宋_GB2312" w:hAnsi="黑体" w:eastAsia="仿宋_GB2312" w:cs="黑体"/>
          <w:b w:val="0"/>
          <w:sz w:val="32"/>
          <w:szCs w:val="32"/>
          <w:highlight w:val="none"/>
          <w:lang w:val="en-US"/>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0.70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sz w:val="32"/>
          <w:shd w:val="clear" w:color="auto" w:fill="FFFFFF"/>
          <w:lang w:val="en-US"/>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default" w:ascii="仿宋_GB2312" w:hAnsi="黑体" w:eastAsia="仿宋_GB2312" w:cs="仿宋_GB2312"/>
          <w:sz w:val="32"/>
          <w:szCs w:val="32"/>
          <w:lang w:val="en-US"/>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次，出国（境）</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人。出国（境）团组主要包括：1.</w:t>
      </w:r>
      <w:r>
        <w:rPr>
          <w:rFonts w:hint="default" w:ascii="Times New Roman" w:hAnsi="Times New Roman" w:eastAsia="仿宋_GB2312" w:cs="Times New Roman"/>
          <w:sz w:val="32"/>
          <w:shd w:val="clear" w:color="auto" w:fill="FFFFFF"/>
          <w:lang w:val="en-US"/>
        </w:rPr>
        <w:t>0</w:t>
      </w:r>
      <w:r>
        <w:rPr>
          <w:rFonts w:ascii="Times New Roman" w:hAnsi="Times New Roman" w:eastAsia="仿宋_GB2312" w:cs="Times New Roman"/>
          <w:sz w:val="32"/>
          <w:shd w:val="clear" w:color="auto" w:fill="FFFFFF"/>
        </w:rPr>
        <w:t>团组：目的地为</w:t>
      </w:r>
      <w:r>
        <w:rPr>
          <w:rFonts w:hint="default" w:ascii="Times New Roman" w:hAnsi="Times New Roman" w:eastAsia="仿宋_GB2312" w:cs="Times New Roman"/>
          <w:sz w:val="32"/>
          <w:shd w:val="clear" w:color="auto" w:fill="FFFFFF"/>
          <w:lang w:val="en-US"/>
        </w:rPr>
        <w:t>0</w:t>
      </w:r>
      <w:r>
        <w:rPr>
          <w:rFonts w:ascii="Times New Roman" w:hAnsi="Times New Roman" w:eastAsia="仿宋_GB2312" w:cs="Times New Roman"/>
          <w:sz w:val="32"/>
          <w:shd w:val="clear" w:color="auto" w:fill="FFFFFF"/>
        </w:rPr>
        <w:t>，人数为</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人，天数为</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天，主要任务为</w:t>
      </w:r>
      <w:r>
        <w:rPr>
          <w:rFonts w:hint="default" w:ascii="Times New Roman" w:hAnsi="Times New Roman" w:eastAsia="仿宋_GB2312" w:cs="Times New Roman"/>
          <w:sz w:val="32"/>
          <w:shd w:val="clear" w:color="auto" w:fill="FFFFFF"/>
          <w:lang w:val="en-US"/>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default" w:ascii="仿宋_GB2312" w:hAnsi="黑体" w:eastAsia="仿宋_GB2312" w:cs="仿宋_GB2312"/>
          <w:sz w:val="32"/>
          <w:szCs w:val="32"/>
          <w:lang w:val="en-US"/>
        </w:rPr>
        <w:t>0.70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default" w:ascii="仿宋_GB2312" w:hAnsi="黑体" w:eastAsia="仿宋_GB2312" w:cs="仿宋_GB2312"/>
          <w:sz w:val="32"/>
          <w:szCs w:val="32"/>
          <w:lang w:val="en-US"/>
        </w:rPr>
        <w:t>0.70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default" w:ascii="仿宋_GB2312" w:hAnsi="黑体" w:eastAsia="仿宋_GB2312" w:cs="仿宋_GB2312"/>
          <w:sz w:val="32"/>
          <w:szCs w:val="32"/>
          <w:lang w:val="en-US"/>
        </w:rPr>
        <w:t>80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w:t>
      </w:r>
      <w:r>
        <w:rPr>
          <w:rFonts w:hint="eastAsia" w:ascii="Times New Roman" w:hAnsi="Times New Roman" w:eastAsia="仿宋_GB2312" w:cs="Times New Roman"/>
          <w:sz w:val="32"/>
          <w:lang w:val="en-US" w:eastAsia="zh-CN"/>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今年预算数减少</w:t>
      </w:r>
      <w:r>
        <w:rPr>
          <w:rFonts w:hint="eastAsia" w:ascii="Times New Roman" w:hAnsi="Times New Roman" w:eastAsia="仿宋_GB2312" w:cs="Times New Roman"/>
          <w:sz w:val="32"/>
          <w:shd w:val="clear" w:color="auto" w:fill="FFFFFF"/>
        </w:rPr>
        <w:t>。公务车保有量</w:t>
      </w:r>
      <w:r>
        <w:rPr>
          <w:rFonts w:hint="default" w:ascii="仿宋_GB2312" w:hAnsi="黑体" w:eastAsia="仿宋_GB2312" w:cs="仿宋_GB2312"/>
          <w:sz w:val="32"/>
          <w:szCs w:val="32"/>
          <w:lang w:val="en-US"/>
        </w:rPr>
        <w:t>1</w:t>
      </w:r>
      <w:r>
        <w:rPr>
          <w:rFonts w:hint="eastAsia" w:ascii="仿宋_GB2312" w:hAnsi="黑体" w:eastAsia="仿宋_GB2312" w:cs="仿宋_GB2312"/>
          <w:sz w:val="32"/>
          <w:szCs w:val="32"/>
        </w:rPr>
        <w:t>辆，计划购置</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default" w:ascii="仿宋_GB2312" w:hAnsi="黑体" w:eastAsia="仿宋_GB2312" w:cs="仿宋_GB2312"/>
          <w:sz w:val="32"/>
          <w:szCs w:val="32"/>
          <w:lang w:val="en-US"/>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default" w:ascii="Times New Roman" w:hAnsi="Times New Roman" w:eastAsia="仿宋_GB2312" w:cs="Times New Roman"/>
          <w:sz w:val="32"/>
          <w:shd w:val="clear" w:color="auto" w:fill="FFFFFF"/>
          <w:lang w:val="en-US"/>
        </w:rPr>
        <w:t>0</w:t>
      </w:r>
      <w:r>
        <w:rPr>
          <w:rFonts w:hint="eastAsia" w:ascii="Times New Roman" w:hAnsi="Times New Roman" w:eastAsia="仿宋_GB2312" w:cs="Times New Roman"/>
          <w:sz w:val="32"/>
          <w:shd w:val="clear" w:color="auto" w:fill="FFFFFF"/>
        </w:rPr>
        <w:t>，计划接待</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批</w:t>
      </w:r>
      <w:r>
        <w:rPr>
          <w:rFonts w:hint="default" w:ascii="仿宋_GB2312" w:hAnsi="黑体" w:eastAsia="仿宋_GB2312" w:cs="仿宋_GB2312"/>
          <w:sz w:val="32"/>
          <w:szCs w:val="32"/>
          <w:lang w:val="en-US"/>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黑体"/>
          <w:b w:val="0"/>
          <w:sz w:val="32"/>
          <w:szCs w:val="32"/>
          <w:highlight w:val="none"/>
        </w:rPr>
        <w:t>海口市龙华区环卫局（本级）单位</w:t>
      </w:r>
      <w:r>
        <w:rPr>
          <w:rFonts w:hint="eastAsia" w:ascii="仿宋_GB2312" w:hAnsi="黑体" w:eastAsia="仿宋_GB2312" w:cs="黑体"/>
          <w:b w:val="0"/>
          <w:sz w:val="32"/>
          <w:szCs w:val="32"/>
          <w:highlight w:val="none"/>
          <w:lang w:val="en-US"/>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w:t>
      </w:r>
      <w:r>
        <w:rPr>
          <w:rFonts w:hint="eastAsia" w:ascii="仿宋_GB2312" w:hAnsi="黑体" w:eastAsia="仿宋_GB2312"/>
          <w:sz w:val="32"/>
          <w:szCs w:val="32"/>
        </w:rPr>
        <w:t>政府性基金预算“三公”经费预算数为</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w:t>
      </w:r>
    </w:p>
    <w:p>
      <w:pPr>
        <w:ind w:firstLine="640" w:firstLineChars="200"/>
        <w:jc w:val="left"/>
        <w:rPr>
          <w:rFonts w:hint="eastAsia" w:ascii="仿宋_GB2312" w:hAnsi="黑体" w:eastAsia="仿宋_GB2312" w:cs="黑体"/>
          <w:b w:val="0"/>
          <w:sz w:val="32"/>
          <w:szCs w:val="32"/>
          <w:highlight w:val="none"/>
        </w:rPr>
      </w:pPr>
      <w:r>
        <w:rPr>
          <w:rFonts w:ascii="Times New Roman" w:hAnsi="Times New Roman" w:eastAsia="仿宋_GB2312" w:cs="Times New Roman"/>
          <w:sz w:val="32"/>
          <w:shd w:val="clear" w:color="auto" w:fill="FFFFFF"/>
        </w:rPr>
        <w:t xml:space="preserve">   </w:t>
      </w:r>
      <w:r>
        <w:rPr>
          <w:rFonts w:hint="eastAsia" w:ascii="仿宋_GB2312" w:hAnsi="黑体" w:eastAsia="仿宋_GB2312" w:cs="黑体"/>
          <w:b w:val="0"/>
          <w:sz w:val="32"/>
          <w:szCs w:val="32"/>
          <w:highlight w:val="none"/>
        </w:rPr>
        <w:t>因公出国（境）经费</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万元，与上年预算持平/较上年预算下降</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%/较上年预算增长</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%。下降/增长的主要原因包括：</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。根据</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（如外事部门等）安排的</w:t>
      </w:r>
      <w:r>
        <w:rPr>
          <w:rFonts w:hint="default" w:ascii="仿宋_GB2312" w:hAnsi="黑体" w:eastAsia="仿宋_GB2312" w:cs="黑体"/>
          <w:b w:val="0"/>
          <w:sz w:val="32"/>
          <w:szCs w:val="32"/>
          <w:highlight w:val="none"/>
          <w:lang w:val="en-US"/>
        </w:rPr>
        <w:t>2023</w:t>
      </w:r>
      <w:r>
        <w:rPr>
          <w:rFonts w:hint="eastAsia" w:ascii="仿宋_GB2312" w:hAnsi="黑体" w:eastAsia="仿宋_GB2312" w:cs="黑体"/>
          <w:b w:val="0"/>
          <w:sz w:val="32"/>
          <w:szCs w:val="32"/>
          <w:highlight w:val="none"/>
        </w:rPr>
        <w:t>年出国计划，拟安排出国（境）组</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次，出国（境）</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人。出国（境）团组主要包括：1.</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团组：目的地为</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，人数为</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人，天数为</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天，主要任务为</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；公务用车购置及运行费</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万元（其中，公务用车购置费</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万元，公务用车运行</w:t>
      </w:r>
      <w:r>
        <w:rPr>
          <w:rFonts w:hint="eastAsia" w:ascii="仿宋_GB2312" w:hAnsi="黑体" w:eastAsia="仿宋_GB2312" w:cs="黑体"/>
          <w:b w:val="0"/>
          <w:sz w:val="32"/>
          <w:szCs w:val="32"/>
          <w:highlight w:val="none"/>
          <w:lang w:eastAsia="zh-CN"/>
        </w:rPr>
        <w:t>维护</w:t>
      </w:r>
      <w:r>
        <w:rPr>
          <w:rFonts w:hint="eastAsia" w:ascii="仿宋_GB2312" w:hAnsi="黑体" w:eastAsia="仿宋_GB2312" w:cs="黑体"/>
          <w:b w:val="0"/>
          <w:sz w:val="32"/>
          <w:szCs w:val="32"/>
          <w:highlight w:val="none"/>
        </w:rPr>
        <w:t>费</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万元），与上年预算持平/较上年预算下降</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%/较上年预算增长</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%。下降/增长的主要原因包括：</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；公务车保有量</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辆，计划购置</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辆。公务接待费</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万元，与上年预算持平/较上年预算下降</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%/较上年预算增长</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%，下降/增长的主要原因包括：</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。计划接待</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批</w:t>
      </w:r>
      <w:r>
        <w:rPr>
          <w:rFonts w:hint="default" w:ascii="仿宋_GB2312" w:hAnsi="黑体" w:eastAsia="仿宋_GB2312" w:cs="黑体"/>
          <w:b w:val="0"/>
          <w:sz w:val="32"/>
          <w:szCs w:val="32"/>
          <w:highlight w:val="none"/>
          <w:lang w:val="en-US"/>
        </w:rPr>
        <w:t>0</w:t>
      </w:r>
      <w:r>
        <w:rPr>
          <w:rFonts w:hint="eastAsia" w:ascii="仿宋_GB2312" w:hAnsi="黑体" w:eastAsia="仿宋_GB2312" w:cs="黑体"/>
          <w:b w:val="0"/>
          <w:sz w:val="32"/>
          <w:szCs w:val="32"/>
          <w:highlight w:val="none"/>
        </w:rPr>
        <w:t>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highlight w:val="none"/>
          <w:shd w:val="clear" w:color="auto" w:fill="FFFFFF"/>
        </w:rPr>
        <w:t>关于</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（一）政府性基金预算当年规模变化情况</w:t>
      </w:r>
    </w:p>
    <w:p>
      <w:pPr>
        <w:ind w:firstLine="640" w:firstLineChars="200"/>
        <w:rPr>
          <w:rFonts w:ascii="仿宋_GB2312" w:hAnsi="黑体" w:eastAsia="仿宋_GB2312"/>
          <w:sz w:val="32"/>
          <w:szCs w:val="32"/>
          <w:highlight w:val="none"/>
        </w:rPr>
      </w:pPr>
      <w:r>
        <w:rPr>
          <w:rFonts w:hint="eastAsia" w:ascii="仿宋_GB2312" w:hAnsi="黑体" w:eastAsia="仿宋_GB2312" w:cs="黑体"/>
          <w:b w:val="0"/>
          <w:sz w:val="32"/>
          <w:szCs w:val="32"/>
          <w:highlight w:val="none"/>
        </w:rPr>
        <w:t>海口市龙华区环卫局（本级）单位</w:t>
      </w:r>
      <w:r>
        <w:rPr>
          <w:rFonts w:hint="eastAsia" w:ascii="仿宋_GB2312" w:hAnsi="黑体" w:eastAsia="仿宋_GB2312" w:cs="黑体"/>
          <w:b w:val="0"/>
          <w:sz w:val="32"/>
          <w:szCs w:val="32"/>
          <w:highlight w:val="none"/>
          <w:lang w:val="en-US"/>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highlight w:val="none"/>
        </w:rPr>
        <w:t>年政府性基金预算当年拨款</w:t>
      </w:r>
      <w:r>
        <w:rPr>
          <w:rFonts w:hint="eastAsia" w:ascii="仿宋_GB2312" w:hAnsi="黑体" w:eastAsia="仿宋_GB2312" w:cs="仿宋_GB2312"/>
          <w:sz w:val="32"/>
          <w:szCs w:val="32"/>
          <w:highlight w:val="none"/>
        </w:rPr>
        <w:t>11200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增加11200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城乡社区支出有</w:t>
      </w:r>
      <w:r>
        <w:rPr>
          <w:rFonts w:hint="default" w:ascii="仿宋_GB2312" w:hAnsi="黑体" w:eastAsia="仿宋_GB2312"/>
          <w:sz w:val="32"/>
          <w:szCs w:val="32"/>
          <w:highlight w:val="none"/>
          <w:lang w:val="en-US" w:eastAsia="zh-CN"/>
        </w:rPr>
        <w:t>11200</w:t>
      </w:r>
      <w:r>
        <w:rPr>
          <w:rFonts w:hint="eastAsia" w:ascii="仿宋_GB2312" w:hAnsi="黑体" w:eastAsia="仿宋_GB2312"/>
          <w:sz w:val="32"/>
          <w:szCs w:val="32"/>
          <w:highlight w:val="none"/>
          <w:lang w:val="en-US" w:eastAsia="zh-CN"/>
        </w:rPr>
        <w:t>万元放到了政府性基金预算</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（二）政府性基金预算当年拨款结构情况</w:t>
      </w:r>
    </w:p>
    <w:p>
      <w:pPr>
        <w:ind w:firstLine="800" w:firstLineChars="250"/>
        <w:rPr>
          <w:rFonts w:ascii="仿宋_GB2312" w:hAnsi="黑体" w:eastAsia="仿宋_GB2312"/>
          <w:sz w:val="32"/>
          <w:szCs w:val="32"/>
          <w:highlight w:val="none"/>
        </w:rPr>
      </w:pPr>
      <w:r>
        <w:rPr>
          <w:rFonts w:hint="eastAsia" w:ascii="仿宋_GB2312" w:hAnsi="黑体" w:eastAsia="仿宋_GB2312" w:cs="仿宋_GB2312"/>
          <w:sz w:val="32"/>
          <w:szCs w:val="32"/>
          <w:highlight w:val="none"/>
        </w:rPr>
        <w:t> 城乡社区支出（类）支出11200</w:t>
      </w:r>
      <w:r>
        <w:rPr>
          <w:rFonts w:hint="eastAsia" w:ascii="仿宋_GB2312" w:hAnsi="黑体" w:eastAsia="仿宋_GB2312"/>
          <w:sz w:val="32"/>
          <w:szCs w:val="32"/>
          <w:highlight w:val="none"/>
        </w:rPr>
        <w:t>万元，占</w:t>
      </w:r>
      <w:r>
        <w:rPr>
          <w:rFonts w:hint="default" w:ascii="仿宋_GB2312" w:hAnsi="黑体" w:eastAsia="仿宋_GB2312" w:cs="仿宋_GB2312"/>
          <w:sz w:val="32"/>
          <w:szCs w:val="32"/>
          <w:highlight w:val="none"/>
          <w:lang w:val="en-US"/>
        </w:rPr>
        <w:t>100</w:t>
      </w:r>
      <w:r>
        <w:rPr>
          <w:rFonts w:hint="eastAsia" w:ascii="仿宋_GB2312" w:hAnsi="黑体" w:eastAsia="仿宋_GB2312"/>
          <w:sz w:val="32"/>
          <w:szCs w:val="32"/>
          <w:highlight w:val="none"/>
        </w:rPr>
        <w:t>%。</w:t>
      </w:r>
    </w:p>
    <w:p>
      <w:pPr>
        <w:ind w:firstLine="640"/>
        <w:jc w:val="left"/>
        <w:rPr>
          <w:rFonts w:ascii="楷体" w:hAnsi="楷体" w:eastAsia="楷体"/>
          <w:sz w:val="32"/>
          <w:szCs w:val="32"/>
          <w:highlight w:val="none"/>
        </w:rPr>
      </w:pPr>
      <w:r>
        <w:rPr>
          <w:rFonts w:hint="eastAsia" w:ascii="楷体" w:hAnsi="楷体" w:eastAsia="楷体"/>
          <w:sz w:val="32"/>
          <w:szCs w:val="32"/>
          <w:highlight w:val="none"/>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 城乡社区支出（类）国有土地使用权出让收入安排的支出（款）其他国有土地使用权出让收入安排的支出（项）</w:t>
      </w:r>
      <w:r>
        <w:rPr>
          <w:rFonts w:hint="default" w:ascii="仿宋_GB2312" w:hAnsi="黑体" w:eastAsia="仿宋_GB2312" w:cs="仿宋_GB2312"/>
          <w:sz w:val="32"/>
          <w:szCs w:val="32"/>
          <w:highlight w:val="none"/>
          <w:lang w:val="en-US"/>
        </w:rPr>
        <w:t>2024</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11200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增加11200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环卫一体化</w:t>
      </w:r>
      <w:r>
        <w:rPr>
          <w:rFonts w:hint="default" w:ascii="仿宋_GB2312" w:hAnsi="黑体" w:eastAsia="仿宋_GB2312"/>
          <w:sz w:val="32"/>
          <w:szCs w:val="32"/>
          <w:highlight w:val="none"/>
          <w:lang w:val="en-US" w:eastAsia="zh-CN"/>
        </w:rPr>
        <w:t>PPPP</w:t>
      </w:r>
      <w:r>
        <w:rPr>
          <w:rFonts w:hint="eastAsia" w:ascii="仿宋_GB2312" w:hAnsi="黑体" w:eastAsia="仿宋_GB2312"/>
          <w:sz w:val="32"/>
          <w:szCs w:val="32"/>
          <w:highlight w:val="none"/>
          <w:lang w:val="en-US" w:eastAsia="zh-CN"/>
        </w:rPr>
        <w:t>项目上级预算数放到了政府性基金预算</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黑体"/>
          <w:b w:val="0"/>
          <w:sz w:val="32"/>
          <w:szCs w:val="32"/>
          <w:highlight w:val="none"/>
        </w:rPr>
        <w:t>海口龙华区环卫局（本级）单位</w:t>
      </w:r>
      <w:r>
        <w:rPr>
          <w:rFonts w:hint="eastAsia" w:ascii="仿宋_GB2312" w:hAnsi="黑体" w:eastAsia="仿宋_GB2312" w:cs="仿宋_GB2312"/>
          <w:sz w:val="32"/>
          <w:szCs w:val="32"/>
        </w:rPr>
        <w:t>所有收入和支出均纳入部门预算管理。收入包括：一般公共预算收入、政府性基金收入</w:t>
      </w:r>
      <w:r>
        <w:rPr>
          <w:rFonts w:hint="eastAsia" w:ascii="仿宋_GB2312" w:hAnsi="黑体" w:eastAsia="仿宋_GB2312"/>
          <w:sz w:val="32"/>
          <w:szCs w:val="32"/>
        </w:rPr>
        <w:t>；支出包括：</w:t>
      </w:r>
      <w:r>
        <w:rPr>
          <w:rFonts w:hint="eastAsia" w:ascii="仿宋_GB2312" w:hAnsi="黑体" w:eastAsia="仿宋_GB2312" w:cs="黑体"/>
          <w:b w:val="0"/>
          <w:sz w:val="32"/>
          <w:szCs w:val="32"/>
          <w:highlight w:val="none"/>
        </w:rPr>
        <w:t>社会保障和就业支出、卫生健康支出、城乡社区支出、</w:t>
      </w:r>
      <w:r>
        <w:rPr>
          <w:rFonts w:hint="eastAsia" w:ascii="仿宋_GB2312" w:hAnsi="黑体" w:eastAsia="仿宋_GB2312" w:cs="黑体"/>
          <w:b w:val="0"/>
          <w:sz w:val="32"/>
          <w:szCs w:val="32"/>
          <w:highlight w:val="none"/>
          <w:lang w:val="en-US" w:eastAsia="zh-CN"/>
        </w:rPr>
        <w:t>农林水支出、</w:t>
      </w:r>
      <w:r>
        <w:rPr>
          <w:rFonts w:hint="eastAsia" w:ascii="仿宋_GB2312" w:hAnsi="黑体" w:eastAsia="仿宋_GB2312" w:cs="黑体"/>
          <w:b w:val="0"/>
          <w:sz w:val="32"/>
          <w:szCs w:val="32"/>
          <w:highlight w:val="none"/>
        </w:rPr>
        <w:t>住房保障支出。海口龙华区环卫局（本级）单位202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38825.7</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黑体"/>
          <w:b w:val="0"/>
          <w:sz w:val="32"/>
          <w:szCs w:val="32"/>
          <w:highlight w:val="none"/>
        </w:rPr>
        <w:t>海口龙华区环卫局（本级）单位202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rPr>
        <w:t>38825.7</w:t>
      </w:r>
      <w:r>
        <w:rPr>
          <w:rFonts w:hint="default" w:ascii="仿宋_GB2312" w:hAnsi="黑体" w:eastAsia="仿宋_GB2312" w:cs="仿宋_GB2312"/>
          <w:sz w:val="32"/>
          <w:szCs w:val="32"/>
          <w:lang w:val="en-US"/>
        </w:rPr>
        <w:t>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462.29</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1.19</w:t>
      </w:r>
      <w:r>
        <w:rPr>
          <w:rFonts w:hint="eastAsia" w:ascii="仿宋_GB2312" w:hAnsi="黑体" w:eastAsia="仿宋_GB2312"/>
          <w:sz w:val="32"/>
          <w:szCs w:val="32"/>
        </w:rPr>
        <w:t>%；</w:t>
      </w:r>
      <w:r>
        <w:rPr>
          <w:rFonts w:hint="eastAsia" w:ascii="仿宋_GB2312" w:hAnsi="黑体" w:eastAsia="仿宋_GB2312" w:cs="黑体"/>
          <w:b w:val="0"/>
          <w:sz w:val="32"/>
          <w:szCs w:val="32"/>
          <w:highlight w:val="none"/>
        </w:rPr>
        <w:t>一般公共预算收入27163.42</w:t>
      </w:r>
      <w:r>
        <w:rPr>
          <w:rFonts w:hint="eastAsia" w:ascii="仿宋_GB2312" w:hAnsi="黑体" w:eastAsia="仿宋_GB2312" w:cs="黑体"/>
          <w:b w:val="0"/>
          <w:sz w:val="32"/>
          <w:szCs w:val="32"/>
          <w:highlight w:val="none"/>
          <w:lang w:val="en-US" w:eastAsia="zh-CN"/>
        </w:rPr>
        <w:t>万</w:t>
      </w:r>
      <w:r>
        <w:rPr>
          <w:rFonts w:hint="eastAsia" w:ascii="仿宋_GB2312" w:hAnsi="黑体" w:eastAsia="仿宋_GB2312" w:cs="黑体"/>
          <w:b w:val="0"/>
          <w:sz w:val="32"/>
          <w:szCs w:val="32"/>
          <w:highlight w:val="none"/>
          <w:lang w:eastAsia="zh-CN"/>
        </w:rPr>
        <w:t>元，占</w:t>
      </w:r>
      <w:r>
        <w:rPr>
          <w:rFonts w:hint="default" w:ascii="仿宋_GB2312" w:hAnsi="黑体" w:eastAsia="仿宋_GB2312" w:cs="黑体"/>
          <w:b w:val="0"/>
          <w:sz w:val="32"/>
          <w:szCs w:val="32"/>
          <w:highlight w:val="none"/>
          <w:lang w:val="en-US" w:eastAsia="zh-CN"/>
        </w:rPr>
        <w:t>69.96</w:t>
      </w:r>
      <w:r>
        <w:rPr>
          <w:rFonts w:hint="eastAsia" w:ascii="仿宋_GB2312" w:hAnsi="黑体" w:eastAsia="仿宋_GB2312" w:cs="黑体"/>
          <w:b w:val="0"/>
          <w:sz w:val="32"/>
          <w:szCs w:val="32"/>
          <w:highlight w:val="none"/>
          <w:lang w:val="en-US" w:eastAsia="zh-CN"/>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highlight w:val="none"/>
        </w:rPr>
        <w:t>11200</w:t>
      </w:r>
      <w:r>
        <w:rPr>
          <w:rFonts w:hint="eastAsia" w:ascii="仿宋_GB2312" w:hAnsi="黑体" w:eastAsia="仿宋_GB2312"/>
          <w:sz w:val="32"/>
          <w:szCs w:val="32"/>
        </w:rPr>
        <w:t>万元，占</w:t>
      </w:r>
      <w:r>
        <w:rPr>
          <w:rFonts w:hint="default" w:ascii="仿宋_GB2312" w:hAnsi="黑体" w:eastAsia="仿宋_GB2312"/>
          <w:sz w:val="32"/>
          <w:szCs w:val="32"/>
          <w:lang w:val="en-US"/>
        </w:rPr>
        <w:t>28.85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5360.77</w:t>
      </w:r>
      <w:r>
        <w:rPr>
          <w:rFonts w:hint="eastAsia" w:ascii="仿宋_GB2312" w:hAnsi="黑体" w:eastAsia="仿宋_GB2312"/>
          <w:sz w:val="32"/>
          <w:szCs w:val="32"/>
        </w:rPr>
        <w:t>万元，主要是</w:t>
      </w:r>
      <w:r>
        <w:rPr>
          <w:rFonts w:hint="eastAsia" w:ascii="仿宋_GB2312" w:hAnsi="黑体" w:eastAsia="仿宋_GB2312" w:cs="黑体"/>
          <w:b w:val="0"/>
          <w:sz w:val="32"/>
          <w:szCs w:val="32"/>
          <w:highlight w:val="none"/>
        </w:rPr>
        <w:t>职工工资调整，社保调整，</w:t>
      </w:r>
      <w:r>
        <w:rPr>
          <w:rFonts w:hint="default" w:ascii="仿宋_GB2312" w:hAnsi="黑体" w:eastAsia="仿宋_GB2312" w:cs="黑体"/>
          <w:b w:val="0"/>
          <w:sz w:val="32"/>
          <w:szCs w:val="32"/>
          <w:highlight w:val="none"/>
          <w:lang w:val="en-US"/>
        </w:rPr>
        <w:t>PPP</w:t>
      </w:r>
      <w:r>
        <w:rPr>
          <w:rFonts w:hint="eastAsia" w:ascii="仿宋_GB2312" w:hAnsi="黑体" w:eastAsia="仿宋_GB2312" w:cs="黑体"/>
          <w:b w:val="0"/>
          <w:sz w:val="32"/>
          <w:szCs w:val="32"/>
          <w:highlight w:val="none"/>
        </w:rPr>
        <w:t>项目</w:t>
      </w:r>
      <w:r>
        <w:rPr>
          <w:rFonts w:hint="eastAsia" w:ascii="仿宋_GB2312" w:hAnsi="黑体" w:eastAsia="仿宋_GB2312" w:cs="黑体"/>
          <w:b w:val="0"/>
          <w:sz w:val="32"/>
          <w:szCs w:val="32"/>
          <w:highlight w:val="none"/>
          <w:lang w:val="en-US" w:eastAsia="zh-CN"/>
        </w:rPr>
        <w:t>预算</w:t>
      </w:r>
      <w:r>
        <w:rPr>
          <w:rFonts w:hint="eastAsia" w:ascii="仿宋_GB2312" w:hAnsi="黑体" w:eastAsia="仿宋_GB2312" w:cs="黑体"/>
          <w:b w:val="0"/>
          <w:sz w:val="32"/>
          <w:szCs w:val="32"/>
          <w:highlight w:val="none"/>
        </w:rPr>
        <w:t>费用</w:t>
      </w:r>
      <w:r>
        <w:rPr>
          <w:rFonts w:hint="eastAsia" w:ascii="仿宋_GB2312" w:hAnsi="黑体" w:eastAsia="仿宋_GB2312" w:cs="黑体"/>
          <w:b w:val="0"/>
          <w:sz w:val="32"/>
          <w:szCs w:val="32"/>
          <w:highlight w:val="none"/>
          <w:lang w:val="en-US" w:eastAsia="zh-CN"/>
        </w:rPr>
        <w:t>因含有</w:t>
      </w:r>
      <w:r>
        <w:rPr>
          <w:rFonts w:hint="default" w:ascii="仿宋_GB2312" w:hAnsi="黑体" w:eastAsia="仿宋_GB2312" w:cs="黑体"/>
          <w:b w:val="0"/>
          <w:sz w:val="32"/>
          <w:szCs w:val="32"/>
          <w:highlight w:val="none"/>
          <w:lang w:val="en-US" w:eastAsia="zh-CN"/>
        </w:rPr>
        <w:t>2023</w:t>
      </w:r>
      <w:r>
        <w:rPr>
          <w:rFonts w:hint="eastAsia" w:ascii="仿宋_GB2312" w:hAnsi="黑体" w:eastAsia="仿宋_GB2312" w:cs="黑体"/>
          <w:b w:val="0"/>
          <w:sz w:val="32"/>
          <w:szCs w:val="32"/>
          <w:highlight w:val="none"/>
          <w:lang w:val="en-US" w:eastAsia="zh-CN"/>
        </w:rPr>
        <w:t>年未付的经费</w:t>
      </w:r>
      <w:r>
        <w:rPr>
          <w:rFonts w:hint="eastAsia" w:ascii="仿宋_GB2312" w:hAnsi="黑体" w:eastAsia="仿宋_GB2312" w:cs="黑体"/>
          <w:b w:val="0"/>
          <w:sz w:val="32"/>
          <w:szCs w:val="32"/>
          <w:highlight w:val="none"/>
          <w:lang w:eastAsia="zh-CN"/>
        </w:rPr>
        <w:t>，预算数也相应增加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highlight w:val="none"/>
        </w:rPr>
        <w:t>海口市龙华</w:t>
      </w:r>
      <w:r>
        <w:rPr>
          <w:rFonts w:hint="eastAsia" w:ascii="黑体" w:hAnsi="黑体" w:eastAsia="黑体" w:cs="黑体"/>
          <w:b w:val="0"/>
          <w:sz w:val="32"/>
          <w:szCs w:val="32"/>
          <w:highlight w:val="none"/>
        </w:rPr>
        <w:t>区环卫局</w:t>
      </w:r>
      <w:r>
        <w:rPr>
          <w:rFonts w:hint="eastAsia" w:ascii="黑体" w:hAnsi="黑体" w:eastAsia="黑体"/>
          <w:sz w:val="32"/>
          <w:szCs w:val="32"/>
          <w:highlight w:val="none"/>
        </w:rPr>
        <w:t>（本级）单位</w:t>
      </w:r>
      <w:r>
        <w:rPr>
          <w:rFonts w:hint="eastAsia" w:ascii="黑体" w:hAnsi="黑体" w:eastAsia="黑体" w:cs="黑体"/>
          <w:sz w:val="32"/>
          <w:szCs w:val="32"/>
          <w:highlight w:val="none"/>
          <w:lang w:val="en-US"/>
        </w:rPr>
        <w:t>202</w:t>
      </w:r>
      <w:r>
        <w:rPr>
          <w:rFonts w:hint="default" w:ascii="黑体" w:hAnsi="黑体" w:eastAsia="黑体" w:cs="黑体"/>
          <w:sz w:val="32"/>
          <w:szCs w:val="32"/>
          <w:highlight w:val="none"/>
          <w:lang w:val="en-US"/>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黑体"/>
          <w:b w:val="0"/>
          <w:sz w:val="32"/>
          <w:szCs w:val="32"/>
          <w:highlight w:val="none"/>
        </w:rPr>
        <w:t>海口龙华区环卫局（本级）单位202</w:t>
      </w:r>
      <w:r>
        <w:rPr>
          <w:rFonts w:hint="default" w:ascii="仿宋_GB2312" w:hAnsi="黑体" w:eastAsia="仿宋_GB2312" w:cs="黑体"/>
          <w:b w:val="0"/>
          <w:sz w:val="32"/>
          <w:szCs w:val="32"/>
          <w:highlight w:val="none"/>
          <w:lang w:val="en-US"/>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rPr>
        <w:t>38825.70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355.82</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0.92</w:t>
      </w:r>
      <w:r>
        <w:rPr>
          <w:rFonts w:hint="eastAsia" w:ascii="仿宋_GB2312" w:hAnsi="黑体" w:eastAsia="仿宋_GB2312"/>
          <w:sz w:val="32"/>
          <w:szCs w:val="32"/>
        </w:rPr>
        <w:t>%；项目支出</w:t>
      </w:r>
      <w:r>
        <w:rPr>
          <w:rFonts w:hint="eastAsia" w:ascii="仿宋_GB2312" w:hAnsi="黑体" w:eastAsia="仿宋_GB2312" w:cs="仿宋_GB2312"/>
          <w:sz w:val="32"/>
          <w:szCs w:val="32"/>
        </w:rPr>
        <w:t>38469.88</w:t>
      </w:r>
      <w:r>
        <w:rPr>
          <w:rFonts w:hint="eastAsia" w:ascii="仿宋_GB2312" w:hAnsi="黑体" w:eastAsia="仿宋_GB2312"/>
          <w:sz w:val="32"/>
          <w:szCs w:val="32"/>
        </w:rPr>
        <w:t>万元，占</w:t>
      </w:r>
      <w:r>
        <w:rPr>
          <w:rFonts w:hint="default" w:ascii="仿宋_GB2312" w:hAnsi="黑体" w:eastAsia="仿宋_GB2312" w:cs="仿宋_GB2312"/>
          <w:sz w:val="32"/>
          <w:szCs w:val="32"/>
          <w:lang w:val="en-US"/>
        </w:rPr>
        <w:t>99.08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default" w:ascii="仿宋_GB2312" w:hAnsi="黑体" w:eastAsia="仿宋_GB2312" w:cs="仿宋_GB2312"/>
          <w:sz w:val="32"/>
          <w:szCs w:val="32"/>
          <w:lang w:val="en-US"/>
        </w:rPr>
        <w:t>5360.77</w:t>
      </w:r>
      <w:r>
        <w:rPr>
          <w:rFonts w:hint="eastAsia" w:ascii="仿宋_GB2312" w:hAnsi="黑体" w:eastAsia="仿宋_GB2312"/>
          <w:sz w:val="32"/>
          <w:szCs w:val="32"/>
        </w:rPr>
        <w:t>万元，主要是</w:t>
      </w:r>
      <w:r>
        <w:rPr>
          <w:rFonts w:hint="eastAsia" w:ascii="仿宋_GB2312" w:hAnsi="黑体" w:eastAsia="仿宋_GB2312" w:cs="黑体"/>
          <w:b w:val="0"/>
          <w:sz w:val="32"/>
          <w:szCs w:val="32"/>
          <w:highlight w:val="none"/>
        </w:rPr>
        <w:t>职工工资调整，社保调整，</w:t>
      </w:r>
      <w:r>
        <w:rPr>
          <w:rFonts w:hint="default" w:ascii="仿宋_GB2312" w:hAnsi="黑体" w:eastAsia="仿宋_GB2312" w:cs="黑体"/>
          <w:b w:val="0"/>
          <w:sz w:val="32"/>
          <w:szCs w:val="32"/>
          <w:highlight w:val="none"/>
          <w:lang w:val="en-US"/>
        </w:rPr>
        <w:t>PPP</w:t>
      </w:r>
      <w:r>
        <w:rPr>
          <w:rFonts w:hint="eastAsia" w:ascii="仿宋_GB2312" w:hAnsi="黑体" w:eastAsia="仿宋_GB2312" w:cs="黑体"/>
          <w:b w:val="0"/>
          <w:sz w:val="32"/>
          <w:szCs w:val="32"/>
          <w:highlight w:val="none"/>
        </w:rPr>
        <w:t>项目</w:t>
      </w:r>
      <w:r>
        <w:rPr>
          <w:rFonts w:hint="eastAsia" w:ascii="仿宋_GB2312" w:hAnsi="黑体" w:eastAsia="仿宋_GB2312" w:cs="黑体"/>
          <w:b w:val="0"/>
          <w:sz w:val="32"/>
          <w:szCs w:val="32"/>
          <w:highlight w:val="none"/>
          <w:lang w:val="en-US" w:eastAsia="zh-CN"/>
        </w:rPr>
        <w:t>预算</w:t>
      </w:r>
      <w:r>
        <w:rPr>
          <w:rFonts w:hint="eastAsia" w:ascii="仿宋_GB2312" w:hAnsi="黑体" w:eastAsia="仿宋_GB2312" w:cs="黑体"/>
          <w:b w:val="0"/>
          <w:sz w:val="32"/>
          <w:szCs w:val="32"/>
          <w:highlight w:val="none"/>
        </w:rPr>
        <w:t>费用</w:t>
      </w:r>
      <w:r>
        <w:rPr>
          <w:rFonts w:hint="eastAsia" w:ascii="仿宋_GB2312" w:hAnsi="黑体" w:eastAsia="仿宋_GB2312" w:cs="黑体"/>
          <w:b w:val="0"/>
          <w:sz w:val="32"/>
          <w:szCs w:val="32"/>
          <w:highlight w:val="none"/>
          <w:lang w:val="en-US" w:eastAsia="zh-CN"/>
        </w:rPr>
        <w:t>因含有</w:t>
      </w:r>
      <w:r>
        <w:rPr>
          <w:rFonts w:hint="default" w:ascii="仿宋_GB2312" w:hAnsi="黑体" w:eastAsia="仿宋_GB2312" w:cs="黑体"/>
          <w:b w:val="0"/>
          <w:sz w:val="32"/>
          <w:szCs w:val="32"/>
          <w:highlight w:val="none"/>
          <w:lang w:val="en-US" w:eastAsia="zh-CN"/>
        </w:rPr>
        <w:t>2023</w:t>
      </w:r>
      <w:r>
        <w:rPr>
          <w:rFonts w:hint="eastAsia" w:ascii="仿宋_GB2312" w:hAnsi="黑体" w:eastAsia="仿宋_GB2312" w:cs="黑体"/>
          <w:b w:val="0"/>
          <w:sz w:val="32"/>
          <w:szCs w:val="32"/>
          <w:highlight w:val="none"/>
          <w:lang w:val="en-US" w:eastAsia="zh-CN"/>
        </w:rPr>
        <w:t>年未付的经费</w:t>
      </w:r>
      <w:r>
        <w:rPr>
          <w:rFonts w:hint="eastAsia" w:ascii="仿宋_GB2312" w:hAnsi="黑体" w:eastAsia="仿宋_GB2312" w:cs="黑体"/>
          <w:b w:val="0"/>
          <w:sz w:val="32"/>
          <w:szCs w:val="32"/>
          <w:highlight w:val="none"/>
          <w:lang w:eastAsia="zh-CN"/>
        </w:rPr>
        <w:t>，预算数也相应增加</w:t>
      </w:r>
      <w:r>
        <w:rPr>
          <w:rFonts w:hint="eastAsia" w:ascii="仿宋_GB2312" w:hAnsi="黑体" w:eastAsia="仿宋_GB2312"/>
          <w:sz w:val="32"/>
          <w:szCs w:val="32"/>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（一）机关运行经费</w:t>
      </w:r>
      <w:r>
        <w:rPr>
          <w:rFonts w:hint="eastAsia" w:ascii="楷体" w:hAnsi="楷体" w:eastAsia="楷体"/>
          <w:sz w:val="32"/>
          <w:szCs w:val="32"/>
          <w:highlight w:val="none"/>
          <w:lang w:val="en-US" w:eastAsia="zh-CN"/>
        </w:rPr>
        <w:t>（</w:t>
      </w:r>
      <w:r>
        <w:rPr>
          <w:rFonts w:hint="eastAsia" w:ascii="楷体" w:hAnsi="楷体" w:eastAsia="楷体"/>
          <w:sz w:val="32"/>
          <w:szCs w:val="32"/>
          <w:highlight w:val="none"/>
        </w:rPr>
        <w:t>行政单位</w:t>
      </w:r>
      <w:r>
        <w:rPr>
          <w:rFonts w:hint="eastAsia" w:ascii="楷体" w:hAnsi="楷体" w:eastAsia="楷体"/>
          <w:sz w:val="32"/>
          <w:szCs w:val="32"/>
          <w:highlight w:val="none"/>
          <w:lang w:eastAsia="zh-CN"/>
        </w:rPr>
        <w:t>、</w:t>
      </w:r>
      <w:r>
        <w:rPr>
          <w:rFonts w:hint="eastAsia" w:ascii="楷体" w:hAnsi="楷体" w:eastAsia="楷体"/>
          <w:sz w:val="32"/>
          <w:szCs w:val="32"/>
          <w:highlight w:val="none"/>
        </w:rPr>
        <w:t>参照公务员法管理的事业单位</w:t>
      </w:r>
      <w:r>
        <w:rPr>
          <w:rFonts w:hint="eastAsia" w:ascii="楷体" w:hAnsi="楷体" w:eastAsia="楷体"/>
          <w:sz w:val="32"/>
          <w:szCs w:val="32"/>
          <w:highlight w:val="none"/>
          <w:lang w:eastAsia="zh-CN"/>
        </w:rPr>
        <w:t>需说明，其他单位不需要说明</w:t>
      </w:r>
      <w:r>
        <w:rPr>
          <w:rFonts w:hint="eastAsia" w:ascii="楷体" w:hAnsi="楷体" w:eastAsia="楷体"/>
          <w:sz w:val="32"/>
          <w:szCs w:val="32"/>
          <w:highlight w:val="none"/>
          <w:lang w:val="en-US" w:eastAsia="zh-CN"/>
        </w:rPr>
        <w:t>）</w:t>
      </w:r>
    </w:p>
    <w:p>
      <w:pPr>
        <w:ind w:firstLine="640" w:firstLineChars="200"/>
        <w:rPr>
          <w:rFonts w:ascii="仿宋_GB2312" w:hAnsi="黑体" w:eastAsia="仿宋_GB2312"/>
          <w:sz w:val="32"/>
          <w:szCs w:val="32"/>
          <w:highlight w:val="none"/>
        </w:rPr>
      </w:pPr>
      <w:r>
        <w:rPr>
          <w:rFonts w:hint="default" w:ascii="仿宋_GB2312" w:hAnsi="黑体" w:eastAsia="仿宋_GB2312" w:cs="黑体"/>
          <w:b w:val="0"/>
          <w:sz w:val="32"/>
          <w:szCs w:val="32"/>
          <w:highlight w:val="none"/>
          <w:lang w:val="en-US"/>
        </w:rPr>
        <w:t>2024</w:t>
      </w:r>
      <w:r>
        <w:rPr>
          <w:rFonts w:hint="eastAsia" w:ascii="仿宋_GB2312" w:hAnsi="黑体" w:eastAsia="仿宋_GB2312" w:cs="黑体"/>
          <w:b w:val="0"/>
          <w:sz w:val="32"/>
          <w:szCs w:val="32"/>
          <w:highlight w:val="none"/>
        </w:rPr>
        <w:t>年海口龙华区环卫局（本级）单位</w:t>
      </w:r>
      <w:r>
        <w:rPr>
          <w:rFonts w:hint="eastAsia" w:ascii="仿宋_GB2312" w:hAnsi="黑体" w:eastAsia="仿宋_GB2312" w:cs="仿宋_GB2312"/>
          <w:sz w:val="32"/>
          <w:szCs w:val="32"/>
          <w:highlight w:val="none"/>
        </w:rPr>
        <w:t>机关运行经费预算20.57</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黑体"/>
          <w:b w:val="0"/>
          <w:sz w:val="32"/>
          <w:szCs w:val="32"/>
          <w:highlight w:val="none"/>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年海口龙华区环卫局（本级）单位</w:t>
      </w:r>
      <w:r>
        <w:rPr>
          <w:rFonts w:hint="eastAsia" w:ascii="仿宋_GB2312" w:hAnsi="黑体" w:eastAsia="仿宋_GB2312" w:cs="仿宋_GB2312"/>
          <w:sz w:val="32"/>
          <w:szCs w:val="32"/>
          <w:highlight w:val="none"/>
        </w:rPr>
        <w:t>政府采购预算总额5426.86</w:t>
      </w:r>
      <w:r>
        <w:rPr>
          <w:rFonts w:hint="eastAsia" w:ascii="仿宋_GB2312" w:hAnsi="黑体" w:eastAsia="仿宋_GB2312"/>
          <w:sz w:val="32"/>
          <w:szCs w:val="32"/>
          <w:highlight w:val="none"/>
        </w:rPr>
        <w:t>万元，其中：政府采购货物预算</w:t>
      </w:r>
      <w:r>
        <w:rPr>
          <w:rFonts w:hint="default" w:ascii="仿宋_GB2312" w:hAnsi="黑体" w:eastAsia="仿宋_GB2312" w:cs="仿宋_GB2312"/>
          <w:sz w:val="32"/>
          <w:szCs w:val="32"/>
          <w:highlight w:val="none"/>
          <w:lang w:val="en-US"/>
        </w:rPr>
        <w:t>4.26</w:t>
      </w:r>
      <w:r>
        <w:rPr>
          <w:rFonts w:hint="eastAsia" w:ascii="仿宋_GB2312" w:hAnsi="黑体" w:eastAsia="仿宋_GB2312"/>
          <w:sz w:val="32"/>
          <w:szCs w:val="32"/>
          <w:highlight w:val="none"/>
        </w:rPr>
        <w:t>万元，政府采购工程预算</w:t>
      </w:r>
      <w:r>
        <w:rPr>
          <w:rFonts w:hint="default" w:ascii="仿宋_GB2312" w:hAnsi="黑体" w:eastAsia="仿宋_GB2312" w:cs="仿宋_GB2312"/>
          <w:sz w:val="32"/>
          <w:szCs w:val="32"/>
          <w:highlight w:val="none"/>
          <w:lang w:val="en-US"/>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rPr>
        <w:t>5422.60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（三）国有资产占有使用情况</w:t>
      </w:r>
    </w:p>
    <w:p>
      <w:pPr>
        <w:ind w:firstLine="640" w:firstLineChars="200"/>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截至</w:t>
      </w:r>
      <w:r>
        <w:rPr>
          <w:rFonts w:hint="default" w:ascii="仿宋_GB2312" w:hAnsi="黑体" w:eastAsia="仿宋_GB2312" w:cs="仿宋_GB2312"/>
          <w:sz w:val="32"/>
          <w:szCs w:val="32"/>
          <w:highlight w:val="none"/>
          <w:lang w:val="en-US"/>
        </w:rPr>
        <w:t>2023</w:t>
      </w:r>
      <w:r>
        <w:rPr>
          <w:rFonts w:hint="eastAsia" w:ascii="仿宋_GB2312" w:hAnsi="黑体" w:eastAsia="仿宋_GB2312"/>
          <w:sz w:val="32"/>
          <w:szCs w:val="32"/>
          <w:highlight w:val="none"/>
        </w:rPr>
        <w:t>年12月31日，</w:t>
      </w:r>
      <w:r>
        <w:rPr>
          <w:rFonts w:hint="eastAsia" w:ascii="仿宋_GB2312" w:hAnsi="黑体" w:eastAsia="仿宋_GB2312" w:cs="黑体"/>
          <w:b w:val="0"/>
          <w:sz w:val="32"/>
          <w:szCs w:val="32"/>
          <w:highlight w:val="none"/>
        </w:rPr>
        <w:t>海口龙华区环卫局（本级）</w:t>
      </w:r>
      <w:r>
        <w:rPr>
          <w:rFonts w:hint="eastAsia" w:ascii="仿宋_GB2312" w:hAnsi="黑体" w:eastAsia="仿宋_GB2312" w:cs="仿宋_GB2312"/>
          <w:sz w:val="32"/>
          <w:szCs w:val="32"/>
          <w:highlight w:val="none"/>
        </w:rPr>
        <w:t>预算单位共有车辆</w:t>
      </w:r>
      <w:r>
        <w:rPr>
          <w:rFonts w:hint="default" w:ascii="仿宋_GB2312" w:hAnsi="黑体" w:eastAsia="仿宋_GB2312" w:cs="仿宋_GB2312"/>
          <w:sz w:val="32"/>
          <w:szCs w:val="32"/>
          <w:highlight w:val="none"/>
          <w:lang w:val="en-US"/>
        </w:rPr>
        <w:t>1</w:t>
      </w:r>
      <w:r>
        <w:rPr>
          <w:rFonts w:hint="eastAsia" w:ascii="仿宋_GB2312" w:hAnsi="黑体" w:eastAsia="仿宋_GB2312" w:cs="仿宋_GB2312"/>
          <w:sz w:val="32"/>
          <w:szCs w:val="32"/>
          <w:highlight w:val="none"/>
        </w:rPr>
        <w:t>辆，其中，领导干部用车</w:t>
      </w:r>
      <w:r>
        <w:rPr>
          <w:rFonts w:hint="default" w:ascii="仿宋_GB2312" w:hAnsi="黑体" w:eastAsia="仿宋_GB2312" w:cs="仿宋_GB2312"/>
          <w:sz w:val="32"/>
          <w:szCs w:val="32"/>
          <w:highlight w:val="none"/>
          <w:lang w:val="en-US"/>
        </w:rPr>
        <w:t>0</w:t>
      </w:r>
      <w:r>
        <w:rPr>
          <w:rFonts w:hint="eastAsia" w:ascii="仿宋_GB2312" w:hAnsi="黑体" w:eastAsia="仿宋_GB2312" w:cs="仿宋_GB2312"/>
          <w:sz w:val="32"/>
          <w:szCs w:val="32"/>
          <w:highlight w:val="none"/>
        </w:rPr>
        <w:t>辆，机要通信应急用车</w:t>
      </w:r>
      <w:r>
        <w:rPr>
          <w:rFonts w:hint="default" w:ascii="仿宋_GB2312" w:hAnsi="黑体" w:eastAsia="仿宋_GB2312" w:cs="仿宋_GB2312"/>
          <w:sz w:val="32"/>
          <w:szCs w:val="32"/>
          <w:highlight w:val="none"/>
          <w:lang w:val="en-US"/>
        </w:rPr>
        <w:t>1</w:t>
      </w:r>
      <w:r>
        <w:rPr>
          <w:rFonts w:hint="eastAsia" w:ascii="仿宋_GB2312" w:hAnsi="黑体" w:eastAsia="仿宋_GB2312" w:cs="仿宋_GB2312"/>
          <w:sz w:val="32"/>
          <w:szCs w:val="32"/>
          <w:highlight w:val="none"/>
        </w:rPr>
        <w:t>辆、一般执法执勤用车</w:t>
      </w:r>
      <w:r>
        <w:rPr>
          <w:rFonts w:hint="default" w:ascii="仿宋_GB2312" w:hAnsi="黑体" w:eastAsia="仿宋_GB2312" w:cs="仿宋_GB2312"/>
          <w:sz w:val="32"/>
          <w:szCs w:val="32"/>
          <w:highlight w:val="none"/>
          <w:lang w:val="en-US"/>
        </w:rPr>
        <w:t>0</w:t>
      </w:r>
      <w:r>
        <w:rPr>
          <w:rFonts w:hint="eastAsia" w:ascii="仿宋_GB2312" w:hAnsi="黑体" w:eastAsia="仿宋_GB2312" w:cs="仿宋_GB2312"/>
          <w:sz w:val="32"/>
          <w:szCs w:val="32"/>
          <w:highlight w:val="none"/>
        </w:rPr>
        <w:t>辆、特种专业技术用车</w:t>
      </w:r>
      <w:r>
        <w:rPr>
          <w:rFonts w:hint="default" w:ascii="仿宋_GB2312" w:hAnsi="黑体" w:eastAsia="仿宋_GB2312" w:cs="仿宋_GB2312"/>
          <w:sz w:val="32"/>
          <w:szCs w:val="32"/>
          <w:highlight w:val="none"/>
          <w:lang w:val="en-US"/>
        </w:rPr>
        <w:t>0</w:t>
      </w:r>
      <w:r>
        <w:rPr>
          <w:rFonts w:hint="eastAsia" w:ascii="仿宋_GB2312" w:hAnsi="黑体" w:eastAsia="仿宋_GB2312" w:cs="仿宋_GB2312"/>
          <w:sz w:val="32"/>
          <w:szCs w:val="32"/>
          <w:highlight w:val="none"/>
        </w:rPr>
        <w:t>辆、其他用车</w:t>
      </w:r>
      <w:r>
        <w:rPr>
          <w:rFonts w:hint="default" w:ascii="仿宋_GB2312" w:hAnsi="黑体" w:eastAsia="仿宋_GB2312" w:cs="仿宋_GB2312"/>
          <w:sz w:val="32"/>
          <w:szCs w:val="32"/>
          <w:highlight w:val="none"/>
          <w:lang w:val="en-US"/>
        </w:rPr>
        <w:t>0</w:t>
      </w:r>
      <w:r>
        <w:rPr>
          <w:rFonts w:hint="eastAsia" w:ascii="仿宋_GB2312" w:hAnsi="黑体" w:eastAsia="仿宋_GB2312" w:cs="仿宋_GB2312"/>
          <w:sz w:val="32"/>
          <w:szCs w:val="32"/>
          <w:highlight w:val="none"/>
        </w:rPr>
        <w:t>辆。单位价值100万元以上设备</w:t>
      </w:r>
      <w:r>
        <w:rPr>
          <w:rFonts w:hint="default" w:ascii="仿宋_GB2312" w:hAnsi="黑体" w:eastAsia="仿宋_GB2312" w:cs="仿宋_GB2312"/>
          <w:sz w:val="32"/>
          <w:szCs w:val="32"/>
          <w:highlight w:val="none"/>
          <w:lang w:val="en-US"/>
        </w:rPr>
        <w:t>0</w:t>
      </w:r>
      <w:r>
        <w:rPr>
          <w:rFonts w:hint="eastAsia" w:ascii="仿宋_GB2312" w:hAnsi="黑体" w:eastAsia="仿宋_GB2312" w:cs="仿宋_GB2312"/>
          <w:sz w:val="32"/>
          <w:szCs w:val="32"/>
          <w:highlight w:val="none"/>
        </w:rPr>
        <w:t>台（套）。</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（四）绩效目标设置情况</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黑体"/>
          <w:b w:val="0"/>
          <w:sz w:val="32"/>
          <w:szCs w:val="32"/>
          <w:highlight w:val="none"/>
        </w:rPr>
        <w:t>202</w:t>
      </w:r>
      <w:r>
        <w:rPr>
          <w:rFonts w:hint="default" w:ascii="仿宋_GB2312" w:hAnsi="黑体" w:eastAsia="仿宋_GB2312" w:cs="黑体"/>
          <w:b w:val="0"/>
          <w:sz w:val="32"/>
          <w:szCs w:val="32"/>
          <w:highlight w:val="none"/>
          <w:lang w:val="en-US"/>
        </w:rPr>
        <w:t>4</w:t>
      </w:r>
      <w:r>
        <w:rPr>
          <w:rFonts w:hint="eastAsia" w:ascii="仿宋_GB2312" w:hAnsi="黑体" w:eastAsia="仿宋_GB2312" w:cs="黑体"/>
          <w:b w:val="0"/>
          <w:sz w:val="32"/>
          <w:szCs w:val="32"/>
          <w:highlight w:val="none"/>
        </w:rPr>
        <w:t>年海口龙华区环卫局（本级）单位</w:t>
      </w:r>
      <w:r>
        <w:rPr>
          <w:rFonts w:hint="default" w:ascii="仿宋_GB2312" w:hAnsi="黑体" w:eastAsia="仿宋_GB2312" w:cs="仿宋_GB2312"/>
          <w:sz w:val="32"/>
          <w:szCs w:val="32"/>
          <w:highlight w:val="none"/>
          <w:lang w:val="en-US"/>
        </w:rPr>
        <w:t>17</w:t>
      </w:r>
      <w:r>
        <w:rPr>
          <w:rFonts w:hint="eastAsia" w:ascii="仿宋_GB2312" w:hAnsi="黑体" w:eastAsia="仿宋_GB2312" w:cs="仿宋_GB2312"/>
          <w:sz w:val="32"/>
          <w:szCs w:val="32"/>
          <w:highlight w:val="none"/>
        </w:rPr>
        <w:t>个项目实行绩效目标管理，涉及一般公共预算27163.42</w:t>
      </w:r>
      <w:r>
        <w:rPr>
          <w:rFonts w:hint="eastAsia" w:ascii="仿宋_GB2312" w:hAnsi="黑体" w:eastAsia="仿宋_GB2312"/>
          <w:sz w:val="32"/>
          <w:szCs w:val="32"/>
          <w:highlight w:val="none"/>
        </w:rPr>
        <w:t>万元、政府性基金</w:t>
      </w:r>
      <w:r>
        <w:rPr>
          <w:rFonts w:hint="eastAsia" w:ascii="仿宋_GB2312" w:hAnsi="黑体" w:eastAsia="仿宋_GB2312" w:cs="仿宋_GB2312"/>
          <w:sz w:val="32"/>
          <w:szCs w:val="32"/>
          <w:highlight w:val="none"/>
        </w:rPr>
        <w:t>11200</w:t>
      </w:r>
      <w:r>
        <w:rPr>
          <w:rFonts w:hint="eastAsia" w:ascii="仿宋_GB2312" w:hAnsi="黑体" w:eastAsia="仿宋_GB2312"/>
          <w:sz w:val="32"/>
          <w:szCs w:val="32"/>
          <w:highlight w:val="none"/>
        </w:rPr>
        <w:t>万元。</w:t>
      </w:r>
    </w:p>
    <w:p>
      <w:pPr>
        <w:ind w:firstLine="640" w:firstLineChars="200"/>
        <w:jc w:val="left"/>
        <w:rPr>
          <w:rFonts w:hint="eastAsia" w:ascii="仿宋_GB2312" w:hAnsi="黑体" w:eastAsia="仿宋_GB2312" w:cs="黑体"/>
          <w:b w:val="0"/>
          <w:sz w:val="32"/>
          <w:szCs w:val="32"/>
          <w:highlight w:val="none"/>
          <w:lang w:eastAsia="zh-CN"/>
        </w:rPr>
      </w:pPr>
      <w:r>
        <w:rPr>
          <w:rFonts w:hint="eastAsia" w:ascii="仿宋_GB2312" w:hAnsi="黑体" w:eastAsia="仿宋_GB2312" w:cs="黑体"/>
          <w:b w:val="0"/>
          <w:sz w:val="32"/>
          <w:szCs w:val="32"/>
          <w:highlight w:val="none"/>
          <w:lang w:eastAsia="zh-CN"/>
        </w:rPr>
        <w:t>其中，重点项目预算绩效情况：</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1</w:t>
      </w:r>
      <w:r>
        <w:rPr>
          <w:rFonts w:hint="eastAsia" w:ascii="仿宋_GB2312" w:hAnsi="黑体" w:eastAsia="仿宋_GB2312" w:cs="黑体"/>
          <w:b w:val="0"/>
          <w:sz w:val="32"/>
          <w:szCs w:val="32"/>
          <w:highlight w:val="none"/>
          <w:lang w:val="en-US" w:eastAsia="zh-CN"/>
        </w:rPr>
        <w:t>、环卫综合一体化PPP项目经费，</w:t>
      </w:r>
      <w:r>
        <w:rPr>
          <w:rFonts w:hint="eastAsia" w:ascii="仿宋_GB2312" w:hAnsi="黑体" w:eastAsia="仿宋_GB2312" w:cs="黑体"/>
          <w:b w:val="0"/>
          <w:sz w:val="32"/>
          <w:szCs w:val="32"/>
          <w:highlight w:val="none"/>
          <w:lang w:eastAsia="zh-CN"/>
        </w:rPr>
        <w:t>预算安排29816.51</w:t>
      </w:r>
      <w:r>
        <w:rPr>
          <w:rFonts w:hint="eastAsia" w:ascii="仿宋_GB2312" w:hAnsi="黑体" w:eastAsia="仿宋_GB2312" w:cs="黑体"/>
          <w:b w:val="0"/>
          <w:sz w:val="32"/>
          <w:szCs w:val="32"/>
          <w:highlight w:val="none"/>
          <w:lang w:val="en-US" w:eastAsia="zh-CN"/>
        </w:rPr>
        <w:t>万元，</w:t>
      </w:r>
      <w:r>
        <w:rPr>
          <w:rFonts w:hint="eastAsia" w:ascii="仿宋_GB2312" w:hAnsi="黑体" w:eastAsia="仿宋_GB2312" w:cs="黑体"/>
          <w:b w:val="0"/>
          <w:sz w:val="32"/>
          <w:szCs w:val="32"/>
          <w:highlight w:val="none"/>
          <w:lang w:eastAsia="zh-CN"/>
        </w:rPr>
        <w:t>主要用于龙华区辖区内城市道路及其可视范围内（含公共活动场所、三无小区、空旷地、闲置地、街心街边公园、小游园等）清扫,垃圾收集清运（包括无主建筑垃圾的清运）、公共厕所运营管理固定公厕</w:t>
      </w:r>
      <w:r>
        <w:rPr>
          <w:rFonts w:hint="eastAsia" w:ascii="仿宋_GB2312" w:hAnsi="黑体" w:eastAsia="仿宋_GB2312" w:cs="黑体"/>
          <w:b w:val="0"/>
          <w:sz w:val="32"/>
          <w:szCs w:val="32"/>
          <w:highlight w:val="none"/>
          <w:lang w:val="en-US" w:eastAsia="zh-CN"/>
        </w:rPr>
        <w:t>和移动公厕</w:t>
      </w:r>
      <w:r>
        <w:rPr>
          <w:rFonts w:hint="eastAsia" w:ascii="仿宋_GB2312" w:hAnsi="黑体" w:eastAsia="仿宋_GB2312" w:cs="黑体"/>
          <w:b w:val="0"/>
          <w:sz w:val="32"/>
          <w:szCs w:val="32"/>
          <w:highlight w:val="none"/>
          <w:lang w:eastAsia="zh-CN"/>
        </w:rPr>
        <w:t>、环卫设备购置</w:t>
      </w:r>
      <w:r>
        <w:rPr>
          <w:rFonts w:hint="eastAsia" w:ascii="仿宋_GB2312" w:hAnsi="黑体" w:eastAsia="仿宋_GB2312" w:cs="黑体"/>
          <w:b w:val="0"/>
          <w:sz w:val="32"/>
          <w:szCs w:val="32"/>
          <w:highlight w:val="none"/>
          <w:lang w:val="en-US" w:eastAsia="zh-CN"/>
        </w:rPr>
        <w:t>等。</w:t>
      </w:r>
    </w:p>
    <w:p>
      <w:pPr>
        <w:ind w:firstLine="640" w:firstLineChars="200"/>
        <w:jc w:val="left"/>
        <w:rPr>
          <w:rFonts w:hint="eastAsia" w:ascii="仿宋_GB2312" w:hAnsi="黑体" w:eastAsia="仿宋_GB2312" w:cs="黑体"/>
          <w:b w:val="0"/>
          <w:sz w:val="32"/>
          <w:szCs w:val="32"/>
          <w:highlight w:val="none"/>
          <w:lang w:eastAsia="zh-CN"/>
        </w:rPr>
      </w:pPr>
      <w:r>
        <w:rPr>
          <w:rFonts w:hint="default" w:ascii="仿宋_GB2312" w:hAnsi="黑体" w:eastAsia="仿宋_GB2312" w:cs="黑体"/>
          <w:b w:val="0"/>
          <w:sz w:val="32"/>
          <w:szCs w:val="32"/>
          <w:highlight w:val="none"/>
          <w:lang w:val="en-US"/>
        </w:rPr>
        <w:t>2</w:t>
      </w:r>
      <w:r>
        <w:rPr>
          <w:rFonts w:hint="eastAsia" w:ascii="仿宋_GB2312" w:hAnsi="黑体" w:eastAsia="仿宋_GB2312" w:cs="黑体"/>
          <w:b w:val="0"/>
          <w:sz w:val="32"/>
          <w:szCs w:val="32"/>
          <w:highlight w:val="none"/>
          <w:lang w:val="en-US" w:eastAsia="zh-CN"/>
        </w:rPr>
        <w:t>、</w:t>
      </w:r>
      <w:r>
        <w:rPr>
          <w:rFonts w:hint="eastAsia" w:ascii="仿宋_GB2312" w:hAnsi="黑体" w:eastAsia="仿宋_GB2312" w:cs="黑体"/>
          <w:b w:val="0"/>
          <w:sz w:val="32"/>
          <w:szCs w:val="32"/>
          <w:highlight w:val="none"/>
        </w:rPr>
        <w:t>主城区外市政农村环卫一体化经费</w:t>
      </w:r>
      <w:r>
        <w:rPr>
          <w:rFonts w:hint="eastAsia" w:ascii="仿宋_GB2312" w:hAnsi="黑体" w:eastAsia="仿宋_GB2312" w:cs="黑体"/>
          <w:b w:val="0"/>
          <w:sz w:val="32"/>
          <w:szCs w:val="32"/>
          <w:highlight w:val="none"/>
          <w:lang w:eastAsia="zh-CN"/>
        </w:rPr>
        <w:t>，预算安排5422.60</w:t>
      </w:r>
      <w:r>
        <w:rPr>
          <w:rFonts w:hint="eastAsia" w:ascii="仿宋_GB2312" w:hAnsi="黑体" w:eastAsia="仿宋_GB2312" w:cs="黑体"/>
          <w:b w:val="0"/>
          <w:sz w:val="32"/>
          <w:szCs w:val="32"/>
          <w:highlight w:val="none"/>
          <w:lang w:val="en-US" w:eastAsia="zh-CN"/>
        </w:rPr>
        <w:t>万元，</w:t>
      </w:r>
      <w:r>
        <w:rPr>
          <w:rFonts w:hint="eastAsia" w:ascii="仿宋_GB2312" w:hAnsi="黑体" w:eastAsia="仿宋_GB2312" w:cs="黑体"/>
          <w:b w:val="0"/>
          <w:sz w:val="32"/>
          <w:szCs w:val="32"/>
          <w:highlight w:val="none"/>
          <w:lang w:eastAsia="zh-CN"/>
        </w:rPr>
        <w:t>主要用于农村四镇（龙桥、龙泉、遵谭、新坡镇）生活垃圾清扫保洁总面积约756万平方米；生活垃圾、无主建筑垃圾收集清运；环卫专用车辆和设施设备的配置与更新管理；特殊情况下的环卫保障。垃圾分类；公厕管养。</w:t>
      </w:r>
    </w:p>
    <w:p>
      <w:pPr>
        <w:ind w:firstLine="640" w:firstLineChars="200"/>
        <w:jc w:val="left"/>
        <w:rPr>
          <w:rFonts w:hint="eastAsia" w:ascii="仿宋_GB2312" w:hAnsi="黑体" w:eastAsia="仿宋_GB2312" w:cs="黑体"/>
          <w:b w:val="0"/>
          <w:sz w:val="32"/>
          <w:szCs w:val="32"/>
          <w:highlight w:val="none"/>
          <w:lang w:val="en-US" w:eastAsia="zh-CN"/>
        </w:rPr>
      </w:pPr>
      <w:r>
        <w:rPr>
          <w:rFonts w:hint="default" w:ascii="仿宋_GB2312" w:hAnsi="黑体" w:eastAsia="仿宋_GB2312" w:cs="黑体"/>
          <w:b w:val="0"/>
          <w:sz w:val="32"/>
          <w:szCs w:val="32"/>
          <w:highlight w:val="none"/>
          <w:lang w:val="en-US" w:eastAsia="zh-CN"/>
        </w:rPr>
        <w:t>3</w:t>
      </w:r>
      <w:r>
        <w:rPr>
          <w:rFonts w:hint="eastAsia" w:ascii="仿宋_GB2312" w:hAnsi="黑体" w:eastAsia="仿宋_GB2312" w:cs="黑体"/>
          <w:b w:val="0"/>
          <w:sz w:val="32"/>
          <w:szCs w:val="32"/>
          <w:highlight w:val="none"/>
          <w:lang w:val="en-US" w:eastAsia="zh-CN"/>
        </w:rPr>
        <w:t>、水域环卫项目，预算安排2130.21万元，主要用于龙华区水域保洁，包括水面保洁、滩涂和护堤保洁；清理龙华区范围内大面积水域和海岸、滩涂的各类垃圾。</w:t>
      </w:r>
    </w:p>
    <w:p>
      <w:pPr>
        <w:ind w:firstLine="640" w:firstLineChars="200"/>
        <w:rPr>
          <w:rFonts w:hint="eastAsia" w:ascii="仿宋_GB2312" w:hAnsi="黑体" w:eastAsia="仿宋_GB2312"/>
          <w:sz w:val="32"/>
          <w:szCs w:val="32"/>
          <w:highlight w:val="none"/>
        </w:rPr>
      </w:pPr>
      <w:r>
        <w:rPr>
          <w:rFonts w:hint="default" w:ascii="仿宋_GB2312" w:hAnsi="黑体" w:eastAsia="仿宋_GB2312" w:cs="黑体"/>
          <w:b w:val="0"/>
          <w:sz w:val="32"/>
          <w:szCs w:val="32"/>
          <w:highlight w:val="none"/>
          <w:lang w:val="en-US" w:eastAsia="zh-CN"/>
        </w:rPr>
        <w:t>4</w:t>
      </w:r>
      <w:r>
        <w:rPr>
          <w:rFonts w:hint="eastAsia" w:ascii="仿宋_GB2312" w:hAnsi="黑体" w:eastAsia="仿宋_GB2312" w:cs="黑体"/>
          <w:b w:val="0"/>
          <w:sz w:val="32"/>
          <w:szCs w:val="32"/>
          <w:highlight w:val="none"/>
          <w:lang w:val="en-US" w:eastAsia="zh-CN"/>
        </w:rPr>
        <w:t>、垃圾分类工作经费，预算安排</w:t>
      </w:r>
      <w:r>
        <w:rPr>
          <w:rFonts w:hint="default" w:ascii="仿宋_GB2312" w:hAnsi="黑体" w:eastAsia="仿宋_GB2312" w:cs="黑体"/>
          <w:b w:val="0"/>
          <w:sz w:val="32"/>
          <w:szCs w:val="32"/>
          <w:highlight w:val="none"/>
          <w:lang w:val="en-US" w:eastAsia="zh-CN"/>
        </w:rPr>
        <w:t>590.00</w:t>
      </w:r>
      <w:r>
        <w:rPr>
          <w:rFonts w:hint="eastAsia" w:ascii="仿宋_GB2312" w:hAnsi="黑体" w:eastAsia="仿宋_GB2312" w:cs="黑体"/>
          <w:b w:val="0"/>
          <w:sz w:val="32"/>
          <w:szCs w:val="32"/>
          <w:highlight w:val="none"/>
          <w:lang w:val="en-US" w:eastAsia="zh-CN"/>
        </w:rPr>
        <w:t>万元，主要用于海口市龙华区建设垃圾分类项目经费以及垃圾分类宣传和制作服务费,含垃圾分类工作小组车辆租赁和油料费。</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DAA4F"/>
    <w:multiLevelType w:val="singleLevel"/>
    <w:tmpl w:val="83CDAA4F"/>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354D"/>
    <w:rsid w:val="031A3CB7"/>
    <w:rsid w:val="05873993"/>
    <w:rsid w:val="06B84B99"/>
    <w:rsid w:val="087B7A10"/>
    <w:rsid w:val="0A785EC6"/>
    <w:rsid w:val="0B473127"/>
    <w:rsid w:val="0D3462A8"/>
    <w:rsid w:val="0DD55671"/>
    <w:rsid w:val="11F41E5B"/>
    <w:rsid w:val="13AE1B90"/>
    <w:rsid w:val="15143EB0"/>
    <w:rsid w:val="18A568A0"/>
    <w:rsid w:val="1B6A1E01"/>
    <w:rsid w:val="1B843DDD"/>
    <w:rsid w:val="1DD10ED2"/>
    <w:rsid w:val="22C972A4"/>
    <w:rsid w:val="23C943DF"/>
    <w:rsid w:val="24183377"/>
    <w:rsid w:val="24600142"/>
    <w:rsid w:val="2AE45EEB"/>
    <w:rsid w:val="2B89112C"/>
    <w:rsid w:val="2C5A0FA1"/>
    <w:rsid w:val="30567326"/>
    <w:rsid w:val="33140FF8"/>
    <w:rsid w:val="34DA5DBA"/>
    <w:rsid w:val="357B428B"/>
    <w:rsid w:val="37D42769"/>
    <w:rsid w:val="38115220"/>
    <w:rsid w:val="393031A2"/>
    <w:rsid w:val="43F536B6"/>
    <w:rsid w:val="43FB7509"/>
    <w:rsid w:val="46B36686"/>
    <w:rsid w:val="4D345DB2"/>
    <w:rsid w:val="4F655E29"/>
    <w:rsid w:val="53F364BF"/>
    <w:rsid w:val="54594D59"/>
    <w:rsid w:val="55465355"/>
    <w:rsid w:val="570F5CFE"/>
    <w:rsid w:val="57657A5F"/>
    <w:rsid w:val="57E5550B"/>
    <w:rsid w:val="5894267B"/>
    <w:rsid w:val="58D94FF9"/>
    <w:rsid w:val="5AFB21B9"/>
    <w:rsid w:val="5B3E02F8"/>
    <w:rsid w:val="5E6C32D6"/>
    <w:rsid w:val="5FBF2FFC"/>
    <w:rsid w:val="60E356E7"/>
    <w:rsid w:val="62FA7936"/>
    <w:rsid w:val="673A0F81"/>
    <w:rsid w:val="687D29F7"/>
    <w:rsid w:val="69687E6F"/>
    <w:rsid w:val="69AD07A0"/>
    <w:rsid w:val="70604F88"/>
    <w:rsid w:val="71DF6E77"/>
    <w:rsid w:val="762224EE"/>
    <w:rsid w:val="765A73AC"/>
    <w:rsid w:val="782178D7"/>
    <w:rsid w:val="7ADE3F9B"/>
    <w:rsid w:val="7C441035"/>
    <w:rsid w:val="7FE53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2024-02-28T01:43:55Z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8534562832494B27B4FDF8A411753488</vt:lpwstr>
  </property>
</Properties>
</file>