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firstLine="220" w:firstLineChars="50"/>
        <w:jc w:val="center"/>
        <w:rPr>
          <w:rFonts w:hint="eastAsia" w:ascii="黑体" w:hAnsi="黑体" w:eastAsia="黑体" w:cs="黑体"/>
          <w:b w:val="0"/>
          <w:sz w:val="44"/>
          <w:szCs w:val="44"/>
          <w:lang w:bidi="ar-SA"/>
        </w:rPr>
      </w:pPr>
      <w:r>
        <w:rPr>
          <w:rFonts w:hint="eastAsia" w:ascii="黑体" w:hAnsi="黑体" w:eastAsia="黑体" w:cs="黑体"/>
          <w:b w:val="0"/>
          <w:sz w:val="44"/>
          <w:szCs w:val="44"/>
          <w:lang w:eastAsia="zh-CN" w:bidi="ar-SA"/>
        </w:rPr>
        <w:t>基层组织工作经费</w:t>
      </w:r>
      <w:r>
        <w:rPr>
          <w:rFonts w:hint="eastAsia" w:ascii="黑体" w:hAnsi="黑体" w:eastAsia="黑体" w:cs="黑体"/>
          <w:b w:val="0"/>
          <w:sz w:val="44"/>
          <w:szCs w:val="44"/>
          <w:lang w:bidi="ar-SA"/>
        </w:rPr>
        <w:t>项目绩效自评报告</w:t>
      </w:r>
    </w:p>
    <w:p>
      <w:pPr>
        <w:spacing w:line="530" w:lineRule="exact"/>
        <w:ind w:firstLine="220" w:firstLineChars="50"/>
        <w:jc w:val="both"/>
        <w:rPr>
          <w:rFonts w:hint="eastAsia" w:ascii="黑体" w:hAnsi="黑体" w:eastAsia="黑体" w:cs="黑体"/>
          <w:b w:val="0"/>
          <w:sz w:val="44"/>
          <w:szCs w:val="44"/>
          <w:lang w:bidi="ar-SA"/>
        </w:rPr>
      </w:pPr>
    </w:p>
    <w:p>
      <w:pPr>
        <w:spacing w:line="530" w:lineRule="exact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一、项目概况</w:t>
      </w:r>
    </w:p>
    <w:p>
      <w:pPr>
        <w:spacing w:line="530" w:lineRule="exact"/>
        <w:ind w:firstLine="480" w:firstLineChars="1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(一)项目基本情况:立项情况、实施主题、项目资金及主要内容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为经常性项目，项目资金用途主要为保障2021年度辖区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</w:t>
      </w:r>
    </w:p>
    <w:p>
      <w:pPr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项目资金涉及范围如下:2021年度辖区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</w:t>
      </w:r>
    </w:p>
    <w:p>
      <w:pPr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二)项目年度预算目标和绩效指标设定情况该项目2021年有预算批复的绩效指标，我们根据上级通知要求，参照2021年预算编制中区财政局已审核同类型项目目标设置填报。项目共设置2个绩效指标，其中产出指标1个，成效指标1个，具体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情况如下: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产出指标--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</w:t>
      </w:r>
    </w:p>
    <w:p>
      <w:pPr>
        <w:spacing w:line="530" w:lineRule="exact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福利:绩效目标为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。2021年度我街道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。绩效指标完成情况为优;成效指标--确保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社区的正常运作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，使之更好地居民服务，提高辖区群众满意率:绩效目标为全年法定工作日为辖区居民提供优质的服务，提高辖区群众满意率，2021年度实际每个法定工作日均为辖区居民提供优质服务，提高辖区群众满意率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0%上，绩效指标完成情况为优。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二、项目决策及资金使用及管理情况</w:t>
      </w:r>
    </w:p>
    <w:p>
      <w:pPr>
        <w:spacing w:line="530" w:lineRule="exact"/>
        <w:ind w:firstLine="480" w:firstLineChars="1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(一)项目决策情况(包括决策过程和结果)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。财务部门需严格执行资金管理制度，从制表、审批到发放，每个环节都需详细核对，层层把关，保证资金的合理使用，并按时发放到位。</w:t>
      </w:r>
    </w:p>
    <w:p>
      <w:pPr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(二)项目资金(包括财政资金、自筹资金等)安排落实、总投入等情况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预算批复金额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371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 xml:space="preserve">万元，及时收到龙华区财政局下拨资金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3701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万元，资金到位率 100%。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金宇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街道办事处是龙华区人民政府的派出机构，是代表区政府对街道辖区行使管理职权的基层行政组织，行使区政府赋予的职权，所需资金按规定由地方财政全额拨款，项目无自筹资金。</w:t>
      </w:r>
    </w:p>
    <w:p>
      <w:pPr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(三)项目资金使用情况分析截至2021年12月31日，项目资金使用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341.5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 xml:space="preserve">，资金使用率 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93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%。</w:t>
      </w:r>
    </w:p>
    <w:p>
      <w:pPr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(四)项目资金管理情况分析(包括管理制度、办法的制订及执行情况等)海口市龙华区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金宇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街道办事处各项目资金严格按照《海口市龙华区财务制度申报与使用管理办法》执行，是一个独立核算的部门，做到专款专用。项目资金管理严格按照龙华区相关财务制度执行，做到独立科目核算，专款专用，单位实行报账制度，账务统一由海口市龙华区国库支付局统一核算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三、项目组织实施情况</w:t>
      </w:r>
    </w:p>
    <w:p>
      <w:pPr>
        <w:spacing w:line="53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(一)项目组织情况分析(包括项目招投标情况、调整情况、完成验收等)该项目属于经常性项目，没有达到招标投标权限，由本单位自行组织实施。实施过程都是按照本单位制定的管理制度来执行。</w:t>
      </w:r>
    </w:p>
    <w:p>
      <w:pPr>
        <w:spacing w:line="530" w:lineRule="exact"/>
        <w:ind w:firstLine="480" w:firstLineChars="1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(二)项目管理情况(包括项目管理制度建设、日常检查监督管理等情况)项目管理按照《海口市龙华区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金宇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街道办事处财务报销制度》执行，对项目实施实行项目管理责任制，项目负责人根据通过的项目计划和实施方案，具体组织项目实施。财务室按照财务、预算管理制度，对专项资金项目的实施、付款环节进行管理和监督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四、项目绩效情况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(一)项目绩效目标完成情况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1.项目的经济性分析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(1)项目成本(预算)控制情况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2021年度，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项目预算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371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万元，项目实际支出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 w:bidi="ar-SA"/>
        </w:rPr>
        <w:t>341.5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万元。本项目主要用于2021年度辖区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bidi="ar-SA"/>
        </w:rPr>
        <w:t>10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个社区居委会工作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的正常进行，保障基础的工作经费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。因为有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工作需求和节约开支的原因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，资金未使用完，有节余后于年底上缴国库。(2)本项目严格按照年初预算严格控制项目具体支出，此项目没有节约。本项目有限的资金使用过程中，保证资金使用效率的首位，不浪费没有必要的开支，严格把控费用支出把费用降到大家比较满意的水平上。未使用完的资金于年底上缴国库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2.项目的效率性分析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(1)项目的实施进度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预算资金到位，直接完成支付，按进度完成该项目。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(2)项目完成质量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2021年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严格按照预算实施，完成质量良好。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3.项目的有效性分析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(1)项目预期目标完成程度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2021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项目完成了当年的预期目标。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(2)项目实施对经济和社会的影响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是按中共海口市委办公厅文件海办发(2015)18号文精神，为进一步加强基层干部队伍建设，激发村(社区)“两委”班子成员干事创业的热情，按照中央和省委的有关要求，结合我市实际,经市委、市政府研究决定对基层组织工作经费进行的适当调整。</w:t>
      </w:r>
      <w:bookmarkStart w:id="0" w:name="_GoBack"/>
      <w:bookmarkEnd w:id="0"/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4.项目的可持续性分析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金宇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街道办事处是龙华区人民政府的派出机构，是代表区政府对街道辖区行使管理职权的基层行政组织，行使区政府赋予的职权，在街道工委直接领导下开展工作，由龙华区财政每年全额拨款，保障项目的可持续性。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(二)项目绩效目标未完成原因分析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2021年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项目已完成项目预期绩效目标。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五、其他需说明的问题(一)后续工作计划</w:t>
      </w:r>
    </w:p>
    <w:p>
      <w:p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海口市龙华区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金宇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街道办事处各项目资金将严格按照《海口市龙华区财务制度申报与使用管理办法》执行，做到专款专用。项目资金管理严格按照龙华区相关财务制度执行，做到独立科目核算，专款专用，单位实行报账制度，账务统一由海口市龙华区国库支付局统一核算。</w:t>
      </w:r>
    </w:p>
    <w:p>
      <w:pPr>
        <w:numPr>
          <w:ilvl w:val="0"/>
          <w:numId w:val="1"/>
        </w:numPr>
        <w:spacing w:line="530" w:lineRule="exact"/>
        <w:ind w:firstLine="160" w:firstLineChars="50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主要经验及做法、存在的问题和建议</w:t>
      </w:r>
    </w:p>
    <w:p>
      <w:pPr>
        <w:numPr>
          <w:ilvl w:val="0"/>
          <w:numId w:val="0"/>
        </w:numPr>
        <w:spacing w:line="530" w:lineRule="exact"/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由于绩效自评是一项开展不久的工作任务，项目支出运行实践经验还欠缺，我办相关制度建设还有待进一步加强。</w:t>
      </w:r>
    </w:p>
    <w:p>
      <w:pPr>
        <w:spacing w:line="530" w:lineRule="exact"/>
        <w:ind w:firstLine="160" w:firstLineChars="50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</w:p>
    <w:p>
      <w:pPr>
        <w:spacing w:line="530" w:lineRule="exact"/>
        <w:ind w:firstLine="160" w:firstLineChars="50"/>
        <w:jc w:val="center"/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附: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 w:bidi="ar-SA"/>
        </w:rPr>
        <w:t>基层组织工作经费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bidi="ar-SA"/>
        </w:rPr>
        <w:t>项目目标自评表</w:t>
      </w:r>
    </w:p>
    <w:p>
      <w:pPr>
        <w:spacing w:line="240" w:lineRule="auto"/>
        <w:ind w:firstLine="0" w:firstLineChars="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评价单位（盖章）：</w:t>
      </w: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5120" w:firstLineChars="16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F4039"/>
    <w:multiLevelType w:val="singleLevel"/>
    <w:tmpl w:val="01EF4039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NTFiNTZjZmE4NDI1OGQ0ZmQwYTdhYmRiOWVkMjUifQ=="/>
  </w:docVars>
  <w:rsids>
    <w:rsidRoot w:val="00172A27"/>
    <w:rsid w:val="00164C26"/>
    <w:rsid w:val="0CE22F77"/>
    <w:rsid w:val="118A73CA"/>
    <w:rsid w:val="11E42160"/>
    <w:rsid w:val="12AF6F40"/>
    <w:rsid w:val="1C2F2A35"/>
    <w:rsid w:val="1E277593"/>
    <w:rsid w:val="1E967206"/>
    <w:rsid w:val="207277FE"/>
    <w:rsid w:val="20AC2D10"/>
    <w:rsid w:val="23897339"/>
    <w:rsid w:val="259432D3"/>
    <w:rsid w:val="27F45A06"/>
    <w:rsid w:val="282B6C11"/>
    <w:rsid w:val="28442410"/>
    <w:rsid w:val="32A001FB"/>
    <w:rsid w:val="34450B3B"/>
    <w:rsid w:val="34BE01D9"/>
    <w:rsid w:val="36615EA0"/>
    <w:rsid w:val="413868D0"/>
    <w:rsid w:val="4400059A"/>
    <w:rsid w:val="46DD4A8D"/>
    <w:rsid w:val="493D634C"/>
    <w:rsid w:val="49A87C69"/>
    <w:rsid w:val="4BB01057"/>
    <w:rsid w:val="4C343A36"/>
    <w:rsid w:val="4D73058E"/>
    <w:rsid w:val="4DF72F6D"/>
    <w:rsid w:val="4EAF4FFC"/>
    <w:rsid w:val="5CF52D6E"/>
    <w:rsid w:val="638E6F35"/>
    <w:rsid w:val="647B4435"/>
    <w:rsid w:val="6D2D20B0"/>
    <w:rsid w:val="71732FE1"/>
    <w:rsid w:val="732775A1"/>
    <w:rsid w:val="74C445A9"/>
    <w:rsid w:val="75B73669"/>
    <w:rsid w:val="77C01028"/>
    <w:rsid w:val="78560FF4"/>
    <w:rsid w:val="7CAC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2246</Words>
  <Characters>2349</Characters>
  <Lines>1</Lines>
  <Paragraphs>1</Paragraphs>
  <TotalTime>1</TotalTime>
  <ScaleCrop>false</ScaleCrop>
  <LinksUpToDate>false</LinksUpToDate>
  <CharactersWithSpaces>2353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Administrator</cp:lastModifiedBy>
  <dcterms:modified xsi:type="dcterms:W3CDTF">2022-07-13T03:55:01Z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D84123AB3B354C0297DE593C6E161627</vt:lpwstr>
  </property>
</Properties>
</file>