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海口市龙华区龙泉镇人民政府（本级）</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b/>
          <w:bCs/>
          <w:sz w:val="32"/>
          <w:szCs w:val="32"/>
        </w:rPr>
        <w:t xml:space="preserve"> </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海口市龙华区龙泉镇人民政府（本级）</w:t>
      </w:r>
      <w:r>
        <w:rPr>
          <w:rFonts w:hint="eastAsia" w:ascii="黑体" w:hAnsi="黑体" w:eastAsia="黑体" w:cs="黑体"/>
          <w:b w:val="0"/>
          <w:bCs w:val="0"/>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hint="eastAsia" w:ascii="黑体" w:hAnsi="黑体" w:eastAsia="黑体" w:cs="黑体"/>
          <w:b w:val="0"/>
          <w:bCs w:val="0"/>
          <w:sz w:val="32"/>
          <w:szCs w:val="32"/>
        </w:rPr>
      </w:pPr>
      <w:r>
        <w:rPr>
          <w:rFonts w:hint="eastAsia" w:ascii="黑体" w:hAnsi="黑体" w:eastAsia="黑体"/>
          <w:sz w:val="32"/>
          <w:szCs w:val="32"/>
        </w:rPr>
        <w:t xml:space="preserve">  </w:t>
      </w:r>
      <w:r>
        <w:rPr>
          <w:rFonts w:hint="eastAsia" w:ascii="黑体" w:hAnsi="黑体" w:eastAsia="黑体" w:cs="黑体"/>
          <w:b w:val="0"/>
          <w:bCs w:val="0"/>
          <w:sz w:val="32"/>
          <w:szCs w:val="32"/>
          <w:lang w:eastAsia="zh-CN"/>
        </w:rPr>
        <w:t>海口市龙华区龙泉镇人民政府（本级）</w:t>
      </w:r>
      <w:r>
        <w:rPr>
          <w:rFonts w:hint="eastAsia" w:ascii="黑体" w:hAnsi="黑体" w:eastAsia="黑体" w:cs="黑体"/>
          <w:b w:val="0"/>
          <w:bCs w:val="0"/>
          <w:sz w:val="32"/>
          <w:szCs w:val="32"/>
          <w:lang w:val="en-US" w:eastAsia="zh-CN"/>
        </w:rPr>
        <w:t>2024</w:t>
      </w:r>
      <w:r>
        <w:rPr>
          <w:rFonts w:hint="eastAsia" w:ascii="黑体" w:hAnsi="黑体" w:eastAsia="黑体" w:cs="黑体"/>
          <w:b w:val="0"/>
          <w:bCs w:val="0"/>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sz w:val="32"/>
          <w:szCs w:val="32"/>
        </w:rPr>
        <w:t xml:space="preserve"> </w:t>
      </w:r>
      <w:r>
        <w:rPr>
          <w:rFonts w:hint="eastAsia" w:ascii="黑体" w:hAnsi="黑体" w:eastAsia="黑体" w:cs="黑体"/>
          <w:b w:val="0"/>
          <w:bCs w:val="0"/>
          <w:sz w:val="32"/>
          <w:szCs w:val="32"/>
          <w:lang w:eastAsia="zh-CN"/>
        </w:rPr>
        <w:t>海口市龙华区龙泉镇人民政府（本级）</w:t>
      </w:r>
      <w:r>
        <w:rPr>
          <w:rFonts w:hint="eastAsia" w:ascii="黑体" w:hAnsi="黑体" w:eastAsia="黑体" w:cs="黑体"/>
          <w:b w:val="0"/>
          <w:bCs w:val="0"/>
          <w:sz w:val="32"/>
          <w:szCs w:val="32"/>
          <w:lang w:val="en-US" w:eastAsia="zh-CN"/>
        </w:rPr>
        <w:t>2024</w:t>
      </w:r>
      <w:r>
        <w:rPr>
          <w:rFonts w:hint="eastAsia" w:ascii="黑体" w:hAnsi="黑体" w:eastAsia="黑体" w:cs="黑体"/>
          <w:b w:val="0"/>
          <w:bCs w:val="0"/>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hint="eastAsia" w:ascii="黑体" w:hAnsi="黑体" w:eastAsia="黑体" w:cs="黑体"/>
          <w:b w:val="0"/>
          <w:bCs w:val="0"/>
          <w:sz w:val="32"/>
          <w:szCs w:val="32"/>
        </w:rPr>
      </w:pPr>
      <w:r>
        <w:rPr>
          <w:rFonts w:hint="eastAsia" w:ascii="黑体" w:hAnsi="黑体" w:eastAsia="黑体"/>
          <w:sz w:val="32"/>
          <w:szCs w:val="32"/>
        </w:rPr>
        <w:t xml:space="preserve"> </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海口市龙华区龙泉镇人民政府（本级）</w:t>
      </w:r>
      <w:r>
        <w:rPr>
          <w:rFonts w:hint="eastAsia" w:ascii="黑体" w:hAnsi="黑体" w:eastAsia="黑体" w:cs="黑体"/>
          <w:b w:val="0"/>
          <w:bCs w:val="0"/>
          <w:sz w:val="32"/>
          <w:szCs w:val="32"/>
        </w:rPr>
        <w:t>概况</w:t>
      </w:r>
    </w:p>
    <w:p>
      <w:pPr>
        <w:pStyle w:val="6"/>
        <w:numPr>
          <w:ilvl w:val="0"/>
          <w:numId w:val="0"/>
        </w:numPr>
        <w:ind w:leftChars="0" w:firstLine="1280" w:firstLineChars="400"/>
        <w:jc w:val="center"/>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宣传落实党的路线方针政策、法律法规及上级机关的决定和命令。加强农村党组织建设和基层政权建设，巩固党在农村的执政基础。</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负责组织制定本镇经济发展和村镇发展规划，组织实施农田水利基本建设，抓好各项公益事业建设，加快经济社会发展，改善群众生活环境。</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指导农村经济发展，推进农业产业结构调整，促进经济增长方式转变；引领农村富余劳动力转移，促进农民增收；引导和促进农民专业合作经济组织的发展，提高农民进入市场的生产组织化程度。</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加强对农户和镇域经济实体的示范引导、政策服务工作，营造良好的发展环境；对集体资产实施有效的监管。</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健全农业社会服务体系，加强市场预测，为农业增效、农民增收、农业发展提供水利灌溉、道路运输、农技推广、病虫害防治等生产保障公共服务。</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建立健全农村特困户救助制度和救助体系，开展农村低保等扶贫解困工作；做好社会保障服务，推行农村养老保险制度，建立和落实新型农村合作医疗保险、加快农村社会保障体系的建设。</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抓好农村文化教育和群众体育活动。加强农村文化体育基础设施建设，组织农民开展各类文体活动，努力提高农民的科学文化素质，构建和谐文化，培育文明风尚。</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负责计划生育保障，为控制人口数量、提高人口素质提供优质服务。</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协助做好普及九年义务教育，做好农村义务教育工作，确保适龄少年儿童接受义务教育。</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协助卫生部门完善农村医疗设施，提高医疗手段，做好公共卫生管理工作，推进新型农村合作医疗事业的发展。</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负责村镇规划建设管理和土地流转承包合同的管理；加强环境保护；负责镇、村环境卫生管理、环境整治和秩序维护等社会管理。</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负责抓好社会主义精神文明建设，开展文明生态村创建活动，努力改善农村人居环境，不断提高农村人口素质和农民生活质量。</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负责社会治安综合治理，加强对突发事件的预警和管理；强化信访和矛盾纠纷调解工作，妥善处理突发性、群体性事件，及时化解农村社会矛盾，切实保障农民合法权益，维护农村社会和谐稳定。</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加强对重大危险源的隐患排查，报告辖区安全生产存在的问题，协助做好安全生产行政执法检查和事故应急救援处理。</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指导村民委员会建设，提高、培育村民委员会自治能力；推进基层民主政治建设和法制建设，引导农民有序参与村级事务管理，推进社会主义新农村建设。</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镇人大、纪委、人民武装及工青妇等群众团体组织按照有关章程、法律、法规的规定履行各自的职责。</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承办区委、区政府和上级交办的其他工作</w:t>
      </w:r>
      <w:r>
        <w:rPr>
          <w:rFonts w:hint="eastAsia" w:ascii="仿宋_GB2312" w:hAnsi="黑体" w:eastAsia="仿宋_GB2312" w:cs="仿宋_GB2312"/>
          <w:sz w:val="32"/>
          <w:szCs w:val="32"/>
          <w:lang w:eastAsia="zh-CN"/>
        </w:rPr>
        <w:t>。</w:t>
      </w:r>
    </w:p>
    <w:p>
      <w:pPr>
        <w:ind w:firstLine="640" w:firstLineChars="200"/>
        <w:rPr>
          <w:rFonts w:hint="eastAsia" w:ascii="黑体" w:hAnsi="黑体" w:eastAsia="黑体" w:cs="黑体"/>
          <w:b w:val="0"/>
          <w:bCs w:val="0"/>
          <w:sz w:val="32"/>
          <w:szCs w:val="32"/>
        </w:rPr>
      </w:pPr>
      <w:r>
        <w:rPr>
          <w:rFonts w:hint="eastAsia" w:ascii="黑体" w:hAnsi="黑体" w:eastAsia="黑体"/>
          <w:sz w:val="32"/>
          <w:szCs w:val="32"/>
        </w:rPr>
        <w:t xml:space="preserve">第二部分 </w:t>
      </w:r>
      <w:r>
        <w:rPr>
          <w:rFonts w:hint="eastAsia" w:ascii="仿宋_GB2312" w:hAnsi="黑体" w:eastAsia="仿宋_GB2312" w:cs="仿宋_GB2312"/>
          <w:b w:val="0"/>
          <w:bCs w:val="0"/>
          <w:sz w:val="32"/>
          <w:szCs w:val="32"/>
        </w:rPr>
        <w:t xml:space="preserve"> </w:t>
      </w:r>
      <w:r>
        <w:rPr>
          <w:rFonts w:hint="eastAsia" w:ascii="黑体" w:hAnsi="黑体" w:eastAsia="黑体" w:cs="黑体"/>
          <w:b w:val="0"/>
          <w:bCs w:val="0"/>
          <w:sz w:val="32"/>
          <w:szCs w:val="32"/>
        </w:rPr>
        <w:t>海口市龙华区龙泉镇人民政府</w:t>
      </w:r>
      <w:r>
        <w:rPr>
          <w:rFonts w:hint="eastAsia" w:ascii="黑体" w:hAnsi="黑体" w:eastAsia="黑体" w:cs="黑体"/>
          <w:b w:val="0"/>
          <w:bCs w:val="0"/>
          <w:sz w:val="32"/>
          <w:szCs w:val="32"/>
          <w:lang w:eastAsia="zh-CN"/>
        </w:rPr>
        <w:t>（本级）</w:t>
      </w:r>
      <w:r>
        <w:rPr>
          <w:rFonts w:hint="eastAsia" w:ascii="黑体" w:hAnsi="黑体" w:eastAsia="黑体" w:cs="黑体"/>
          <w:b w:val="0"/>
          <w:bCs w:val="0"/>
          <w:sz w:val="32"/>
          <w:szCs w:val="32"/>
          <w:lang w:val="en-US" w:eastAsia="zh-CN"/>
        </w:rPr>
        <w:t>2024</w:t>
      </w:r>
      <w:r>
        <w:rPr>
          <w:rFonts w:hint="eastAsia" w:ascii="黑体" w:hAnsi="黑体" w:eastAsia="黑体" w:cs="黑体"/>
          <w:b w:val="0"/>
          <w:bCs w:val="0"/>
          <w:sz w:val="32"/>
          <w:szCs w:val="32"/>
        </w:rPr>
        <w:t>年预算表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（此部分内容为</w:t>
      </w:r>
      <w:r>
        <w:rPr>
          <w:rFonts w:hint="eastAsia" w:ascii="仿宋_GB2312" w:hAnsi="黑体" w:eastAsia="仿宋_GB2312"/>
          <w:b/>
          <w:sz w:val="32"/>
          <w:szCs w:val="32"/>
          <w:lang w:eastAsia="zh-CN"/>
        </w:rPr>
        <w:t>本级</w:t>
      </w:r>
      <w:r>
        <w:rPr>
          <w:rFonts w:hint="eastAsia" w:ascii="仿宋_GB2312" w:hAnsi="黑体" w:eastAsia="仿宋_GB2312"/>
          <w:b/>
          <w:sz w:val="32"/>
          <w:szCs w:val="32"/>
        </w:rPr>
        <w:t>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 xml:space="preserve"> </w:t>
      </w:r>
      <w:r>
        <w:rPr>
          <w:rFonts w:hint="eastAsia" w:ascii="黑体" w:hAnsi="黑体" w:eastAsia="黑体" w:cs="黑体"/>
          <w:sz w:val="32"/>
          <w:szCs w:val="32"/>
          <w:lang w:eastAsia="zh-CN"/>
        </w:rPr>
        <w:t>海口市龙华区龙泉镇人民政府（本级）</w:t>
      </w:r>
      <w:r>
        <w:rPr>
          <w:rFonts w:hint="eastAsia" w:ascii="黑体" w:hAnsi="黑体" w:eastAsia="黑体" w:cs="黑体"/>
          <w:sz w:val="32"/>
          <w:szCs w:val="32"/>
          <w:lang w:val="en-US" w:eastAsia="zh-CN"/>
        </w:rPr>
        <w:t>2024</w:t>
      </w:r>
      <w:r>
        <w:rPr>
          <w:rFonts w:hint="eastAsia" w:ascii="黑体" w:hAnsi="黑体" w:eastAsia="黑体" w:cs="黑体"/>
          <w:sz w:val="32"/>
          <w:szCs w:val="32"/>
        </w:rPr>
        <w:t>年</w:t>
      </w:r>
      <w:r>
        <w:rPr>
          <w:rFonts w:hint="eastAsia" w:ascii="黑体" w:hAnsi="黑体" w:eastAsia="黑体" w:cs="黑体"/>
          <w:sz w:val="32"/>
          <w:szCs w:val="32"/>
          <w:lang w:eastAsia="zh-CN"/>
        </w:rPr>
        <w:t>单位</w:t>
      </w:r>
      <w:r>
        <w:rPr>
          <w:rFonts w:hint="eastAsia" w:ascii="黑体" w:hAnsi="黑体" w:eastAsia="黑体" w:cs="黑体"/>
          <w:sz w:val="32"/>
          <w:szCs w:val="32"/>
        </w:rPr>
        <w:t>预算情况说明</w:t>
      </w:r>
    </w:p>
    <w:p>
      <w:pPr>
        <w:ind w:firstLine="640" w:firstLineChars="200"/>
        <w:jc w:val="left"/>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cs="黑体"/>
          <w:sz w:val="32"/>
          <w:szCs w:val="32"/>
        </w:rPr>
        <w:t xml:space="preserve"> </w:t>
      </w:r>
      <w:r>
        <w:rPr>
          <w:rFonts w:hint="eastAsia" w:ascii="黑体" w:hAnsi="黑体" w:eastAsia="黑体" w:cs="黑体"/>
          <w:sz w:val="32"/>
          <w:szCs w:val="32"/>
          <w:lang w:eastAsia="zh-CN"/>
        </w:rPr>
        <w:t>海口市龙华区龙泉镇人民政府（本级）</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 xml:space="preserve"> 海口市龙华区龙泉镇人民政府（本级）</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7266.98</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7266.98</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6926.40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209.73</w:t>
      </w:r>
      <w:r>
        <w:rPr>
          <w:rFonts w:hint="eastAsia" w:ascii="仿宋_GB2312" w:hAnsi="黑体" w:eastAsia="仿宋_GB2312"/>
          <w:sz w:val="32"/>
          <w:szCs w:val="32"/>
        </w:rPr>
        <w:t>万元，政府性基金预算本年收</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130.86</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7266.98</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1209.86</w:t>
      </w:r>
      <w:r>
        <w:rPr>
          <w:rFonts w:hint="eastAsia" w:ascii="仿宋_GB2312" w:hAnsi="黑体" w:eastAsia="仿宋_GB2312"/>
          <w:sz w:val="32"/>
          <w:szCs w:val="32"/>
        </w:rPr>
        <w:t>万元、国防支出11.5万元、</w:t>
      </w:r>
      <w:r>
        <w:rPr>
          <w:rFonts w:hint="eastAsia" w:ascii="仿宋_GB2312" w:hAnsi="黑体" w:eastAsia="仿宋_GB2312"/>
          <w:sz w:val="32"/>
          <w:szCs w:val="32"/>
          <w:lang w:eastAsia="zh-CN"/>
        </w:rPr>
        <w:t>公共安全</w:t>
      </w:r>
      <w:r>
        <w:rPr>
          <w:rFonts w:hint="eastAsia" w:ascii="仿宋_GB2312" w:hAnsi="黑体" w:eastAsia="仿宋_GB2312"/>
          <w:sz w:val="32"/>
          <w:szCs w:val="32"/>
          <w:lang w:val="en-US" w:eastAsia="zh-CN"/>
        </w:rPr>
        <w:t>25万元、  文化旅游体育与传媒支出4.17万元、科学技术支出2万元、社会保障和就业支416.86万元、 卫生健康支出154.66万元、 节能环保支出0.92万元、城乡社区支出794.98、农林水支出4568.67万元、 交通运输支出5.10万元、 住房保障支出63.26万元、灾害防治及应急管理支出10万元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w:t>
      </w:r>
      <w:r>
        <w:rPr>
          <w:rFonts w:hint="eastAsia" w:ascii="黑体" w:hAnsi="黑体" w:eastAsia="黑体" w:cs="黑体"/>
          <w:sz w:val="32"/>
          <w:szCs w:val="32"/>
          <w:lang w:eastAsia="zh-CN"/>
        </w:rPr>
        <w:t>海口市龙华区龙泉镇人民政府（本级）</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海口市龙华区龙泉镇人民政府（本级）</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7136.13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965.03万</w:t>
      </w:r>
      <w:r>
        <w:rPr>
          <w:rFonts w:hint="eastAsia" w:ascii="仿宋_GB2312" w:hAnsi="黑体" w:eastAsia="仿宋_GB2312"/>
          <w:sz w:val="32"/>
          <w:szCs w:val="32"/>
        </w:rPr>
        <w:t>元，主要是</w:t>
      </w:r>
      <w:r>
        <w:rPr>
          <w:rFonts w:hint="eastAsia" w:ascii="仿宋_GB2312" w:hAnsi="黑体" w:eastAsia="仿宋_GB2312"/>
          <w:sz w:val="32"/>
          <w:szCs w:val="32"/>
          <w:lang w:val="en-US" w:eastAsia="zh-CN"/>
        </w:rPr>
        <w:t>2024年增加了基本支出以及项目支出预算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1209.86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16.95</w:t>
      </w:r>
      <w:r>
        <w:rPr>
          <w:rFonts w:hint="eastAsia" w:ascii="仿宋_GB2312" w:hAnsi="黑体" w:eastAsia="仿宋_GB2312"/>
          <w:sz w:val="32"/>
          <w:szCs w:val="32"/>
        </w:rPr>
        <w:t>%；</w:t>
      </w:r>
      <w:r>
        <w:rPr>
          <w:rFonts w:hint="eastAsia" w:ascii="仿宋_GB2312" w:hAnsi="黑体" w:eastAsia="仿宋_GB2312"/>
          <w:sz w:val="32"/>
          <w:szCs w:val="32"/>
          <w:lang w:eastAsia="zh-CN"/>
        </w:rPr>
        <w:t>国防支出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11.5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0.16</w:t>
      </w:r>
      <w:r>
        <w:rPr>
          <w:rFonts w:hint="eastAsia" w:ascii="仿宋_GB2312" w:hAnsi="黑体" w:eastAsia="仿宋_GB2312"/>
          <w:sz w:val="32"/>
          <w:szCs w:val="32"/>
        </w:rPr>
        <w:t>%；</w:t>
      </w:r>
      <w:r>
        <w:rPr>
          <w:rFonts w:hint="eastAsia" w:ascii="仿宋_GB2312" w:hAnsi="黑体" w:eastAsia="仿宋_GB2312"/>
          <w:sz w:val="32"/>
          <w:szCs w:val="32"/>
          <w:lang w:eastAsia="zh-CN"/>
        </w:rPr>
        <w:t>公共安全</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0.35</w:t>
      </w:r>
      <w:r>
        <w:rPr>
          <w:rFonts w:hint="eastAsia" w:ascii="仿宋_GB2312" w:hAnsi="黑体" w:eastAsia="仿宋_GB2312"/>
          <w:sz w:val="32"/>
          <w:szCs w:val="32"/>
        </w:rPr>
        <w:t>%；科学技术支出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支出2万元，占0.03%；</w:t>
      </w:r>
      <w:r>
        <w:rPr>
          <w:rFonts w:hint="eastAsia" w:ascii="仿宋_GB2312" w:hAnsi="黑体" w:eastAsia="仿宋_GB2312"/>
          <w:sz w:val="32"/>
          <w:szCs w:val="32"/>
        </w:rPr>
        <w:t>文化旅游体育与传媒支出</w:t>
      </w:r>
      <w:r>
        <w:rPr>
          <w:rFonts w:hint="eastAsia" w:ascii="仿宋_GB2312" w:hAnsi="黑体" w:eastAsia="仿宋_GB2312"/>
          <w:sz w:val="32"/>
          <w:szCs w:val="32"/>
          <w:lang w:val="en-US" w:eastAsia="zh-CN"/>
        </w:rPr>
        <w:t>4.17万元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0.06%;</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416.86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5.84</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154.66万元，占2.17%； 节能环保支出0.92万元，占0.01%；城乡社区支出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794.98万元，占11.14%；农林水支出（类）4568.67万元，占64.02%； 交通运输支出5.1万元，占0.07%；住房保障支出（类）63.26万元，占0.89%；灾害防治及应急管理支出（类）10万元，占0.14%。</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1.一般公共服务（类）人大事务（款）代表工作（项）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49.4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减少37.88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代表人数有所</w:t>
      </w:r>
      <w:r>
        <w:rPr>
          <w:rFonts w:hint="eastAsia" w:ascii="仿宋_GB2312" w:hAnsi="黑体" w:eastAsia="仿宋_GB2312"/>
          <w:sz w:val="32"/>
          <w:szCs w:val="32"/>
          <w:lang w:val="en-US" w:eastAsia="zh-CN"/>
        </w:rPr>
        <w:t>减少</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并且2024年开展的人大活动减少。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.一般公共服务（类）人大事务（款）一般行政管理事务（项）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0.35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减少29.65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代表人数有所</w:t>
      </w:r>
      <w:r>
        <w:rPr>
          <w:rFonts w:hint="eastAsia" w:ascii="仿宋_GB2312" w:hAnsi="黑体" w:eastAsia="仿宋_GB2312"/>
          <w:sz w:val="32"/>
          <w:szCs w:val="32"/>
          <w:lang w:val="en-US" w:eastAsia="zh-CN"/>
        </w:rPr>
        <w:t>减少</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并且2024年开展的人大活动减少。</w:t>
      </w:r>
    </w:p>
    <w:p>
      <w:pPr>
        <w:numPr>
          <w:ilvl w:val="0"/>
          <w:numId w:val="6"/>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一般公共服务（类）政府办公厅（室）及相关机构事务（款）</w:t>
      </w:r>
      <w:r>
        <w:rPr>
          <w:rFonts w:hint="eastAsia" w:ascii="仿宋_GB2312" w:hAnsi="黑体" w:eastAsia="仿宋_GB2312" w:cs="仿宋_GB2312"/>
          <w:sz w:val="32"/>
          <w:szCs w:val="32"/>
          <w:lang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586.87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10.84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本年度人员</w:t>
      </w:r>
      <w:r>
        <w:rPr>
          <w:rFonts w:hint="eastAsia" w:ascii="仿宋_GB2312" w:hAnsi="黑体" w:eastAsia="仿宋_GB2312"/>
          <w:sz w:val="32"/>
          <w:szCs w:val="32"/>
          <w:lang w:val="en-US" w:eastAsia="zh-CN"/>
        </w:rPr>
        <w:t>和项目</w:t>
      </w:r>
      <w:r>
        <w:rPr>
          <w:rFonts w:hint="eastAsia" w:ascii="仿宋_GB2312" w:hAnsi="黑体" w:eastAsia="仿宋_GB2312"/>
          <w:sz w:val="32"/>
          <w:szCs w:val="32"/>
          <w:lang w:eastAsia="zh-CN"/>
        </w:rPr>
        <w:t>有</w:t>
      </w:r>
      <w:r>
        <w:rPr>
          <w:rFonts w:hint="eastAsia" w:ascii="仿宋_GB2312" w:hAnsi="黑体" w:eastAsia="仿宋_GB2312"/>
          <w:sz w:val="32"/>
          <w:szCs w:val="32"/>
          <w:lang w:val="en-US" w:eastAsia="zh-CN"/>
        </w:rPr>
        <w:t>增多</w:t>
      </w:r>
      <w:r>
        <w:rPr>
          <w:rFonts w:hint="eastAsia" w:ascii="仿宋_GB2312" w:hAnsi="黑体" w:eastAsia="仿宋_GB2312"/>
          <w:sz w:val="32"/>
          <w:szCs w:val="32"/>
          <w:lang w:eastAsia="zh-CN"/>
        </w:rPr>
        <w:t>。</w:t>
      </w:r>
    </w:p>
    <w:p>
      <w:pPr>
        <w:numPr>
          <w:ilvl w:val="0"/>
          <w:numId w:val="6"/>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一般公共服务（类）政府办公厅（室）及相关机构事务（款）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本年度人员</w:t>
      </w:r>
      <w:r>
        <w:rPr>
          <w:rFonts w:hint="eastAsia" w:ascii="仿宋_GB2312" w:hAnsi="黑体" w:eastAsia="仿宋_GB2312"/>
          <w:sz w:val="32"/>
          <w:szCs w:val="32"/>
          <w:lang w:val="en-US" w:eastAsia="zh-CN"/>
        </w:rPr>
        <w:t>和项目</w:t>
      </w:r>
      <w:r>
        <w:rPr>
          <w:rFonts w:hint="eastAsia" w:ascii="仿宋_GB2312" w:hAnsi="黑体" w:eastAsia="仿宋_GB2312"/>
          <w:sz w:val="32"/>
          <w:szCs w:val="32"/>
          <w:lang w:eastAsia="zh-CN"/>
        </w:rPr>
        <w:t>有</w:t>
      </w:r>
      <w:r>
        <w:rPr>
          <w:rFonts w:hint="eastAsia" w:ascii="仿宋_GB2312" w:hAnsi="黑体" w:eastAsia="仿宋_GB2312"/>
          <w:sz w:val="32"/>
          <w:szCs w:val="32"/>
          <w:lang w:val="en-US" w:eastAsia="zh-CN"/>
        </w:rPr>
        <w:t>增多</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 xml:space="preserve"> 一般公共服务（类）政府办公厅（室）及相关机构事务（款）</w:t>
      </w:r>
      <w:r>
        <w:rPr>
          <w:rFonts w:hint="eastAsia" w:ascii="仿宋_GB2312" w:hAnsi="黑体" w:eastAsia="仿宋_GB2312" w:cs="仿宋_GB2312"/>
          <w:sz w:val="32"/>
          <w:szCs w:val="32"/>
          <w:lang w:eastAsia="zh-CN"/>
        </w:rPr>
        <w:t>其他政府办公厅（室）及相关机构事务支出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490.23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减少51.63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项目的归类发生了变化。</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一般公共服务（类）群众团体事务（款）其他群众团体事务支出（项）202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与上年度预算保持一致</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rPr>
        <w:t>一般公共服务（类）宣传事务（款）其他宣传事务支出（项）202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lang w:val="en-US" w:eastAsia="zh-CN"/>
        </w:rPr>
        <w:t>万，主要是本年新增此预算项目</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一般公共服务（类）</w:t>
      </w:r>
      <w:r>
        <w:rPr>
          <w:rFonts w:hint="eastAsia" w:ascii="仿宋_GB2312" w:hAnsi="黑体" w:eastAsia="仿宋_GB2312"/>
          <w:sz w:val="32"/>
          <w:szCs w:val="32"/>
        </w:rPr>
        <w:t>其他共产党事务支出</w:t>
      </w:r>
      <w:r>
        <w:rPr>
          <w:rFonts w:hint="eastAsia" w:ascii="仿宋_GB2312" w:hAnsi="黑体" w:eastAsia="仿宋_GB2312" w:cs="仿宋_GB2312"/>
          <w:sz w:val="32"/>
          <w:szCs w:val="32"/>
        </w:rPr>
        <w:t>（款）其他共产党事务支出（项）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eastAsia="zh-CN"/>
        </w:rPr>
        <w:t>了</w:t>
      </w:r>
      <w:r>
        <w:rPr>
          <w:rFonts w:hint="eastAsia" w:ascii="仿宋_GB2312" w:hAnsi="黑体" w:eastAsia="仿宋_GB2312" w:cs="仿宋_GB2312"/>
          <w:sz w:val="32"/>
          <w:szCs w:val="32"/>
          <w:lang w:val="en-US" w:eastAsia="zh-CN"/>
        </w:rPr>
        <w:t>6万，主要是经费支出的增加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9.国防支出（类）其他国防支出（款）其他国防支出（项）2024年预算数11.5万元，与上年预算数持平。</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rPr>
        <w:t>公共安全支出（类）强制隔离戒毒</w:t>
      </w:r>
      <w:r>
        <w:rPr>
          <w:rFonts w:hint="eastAsia" w:ascii="仿宋_GB2312" w:hAnsi="黑体" w:eastAsia="仿宋_GB2312" w:cs="仿宋_GB2312"/>
          <w:sz w:val="32"/>
          <w:szCs w:val="32"/>
          <w:lang w:eastAsia="zh-CN"/>
        </w:rPr>
        <w:t>（款）其他强制隔离戒毒支出（项）</w:t>
      </w:r>
      <w:r>
        <w:rPr>
          <w:rFonts w:hint="eastAsia" w:ascii="仿宋_GB2312" w:hAnsi="黑体" w:eastAsia="仿宋_GB2312"/>
          <w:sz w:val="32"/>
          <w:szCs w:val="32"/>
          <w:lang w:val="en-US" w:eastAsia="zh-CN"/>
        </w:rPr>
        <w:t>2024年预算数15万元，与上年相比增长了10万，主要是</w:t>
      </w:r>
      <w:r>
        <w:rPr>
          <w:rFonts w:hint="eastAsia" w:ascii="仿宋_GB2312" w:hAnsi="黑体" w:eastAsia="仿宋_GB2312" w:cs="仿宋_GB2312"/>
          <w:sz w:val="32"/>
          <w:szCs w:val="32"/>
        </w:rPr>
        <w:t>强制隔离戒毒</w:t>
      </w:r>
      <w:r>
        <w:rPr>
          <w:rFonts w:hint="eastAsia" w:ascii="仿宋_GB2312" w:hAnsi="黑体" w:eastAsia="仿宋_GB2312" w:cs="仿宋_GB2312"/>
          <w:sz w:val="32"/>
          <w:szCs w:val="32"/>
          <w:lang w:val="en-US" w:eastAsia="zh-CN"/>
        </w:rPr>
        <w:t>人数有变化。</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公共安全支出（类）其他公共安全支出</w:t>
      </w:r>
      <w:r>
        <w:rPr>
          <w:rFonts w:hint="eastAsia" w:ascii="仿宋_GB2312" w:hAnsi="黑体" w:eastAsia="仿宋_GB2312" w:cs="仿宋_GB2312"/>
          <w:sz w:val="32"/>
          <w:szCs w:val="32"/>
          <w:lang w:eastAsia="zh-CN"/>
        </w:rPr>
        <w:t>（款）其他公共安全支出（项）</w:t>
      </w:r>
      <w:r>
        <w:rPr>
          <w:rFonts w:hint="eastAsia" w:ascii="仿宋_GB2312" w:hAnsi="黑体" w:eastAsia="仿宋_GB2312"/>
          <w:sz w:val="32"/>
          <w:szCs w:val="32"/>
          <w:lang w:val="en-US" w:eastAsia="zh-CN"/>
        </w:rPr>
        <w:t>2024年预算数10万元，与上年预算数持平。</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12.</w:t>
      </w:r>
      <w:r>
        <w:rPr>
          <w:rFonts w:hint="eastAsia" w:ascii="仿宋_GB2312" w:hAnsi="黑体" w:eastAsia="仿宋_GB2312" w:cs="仿宋_GB2312"/>
          <w:sz w:val="32"/>
          <w:szCs w:val="32"/>
        </w:rPr>
        <w:t>科学技术支出（类）科学技术普及</w:t>
      </w:r>
      <w:r>
        <w:rPr>
          <w:rFonts w:hint="eastAsia" w:ascii="仿宋_GB2312" w:hAnsi="黑体" w:eastAsia="仿宋_GB2312" w:cs="仿宋_GB2312"/>
          <w:sz w:val="32"/>
          <w:szCs w:val="32"/>
          <w:lang w:eastAsia="zh-CN"/>
        </w:rPr>
        <w:t>（款）科普活动（项）</w:t>
      </w:r>
      <w:r>
        <w:rPr>
          <w:rFonts w:hint="eastAsia" w:ascii="仿宋_GB2312" w:hAnsi="黑体" w:eastAsia="仿宋_GB2312"/>
          <w:sz w:val="32"/>
          <w:szCs w:val="32"/>
          <w:lang w:val="en-US" w:eastAsia="zh-CN"/>
        </w:rPr>
        <w:t>2024年预算数2万元，与上年相比增长了2万，为新增项目支出。</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13.</w:t>
      </w:r>
      <w:r>
        <w:rPr>
          <w:rFonts w:hint="eastAsia" w:ascii="仿宋_GB2312" w:hAnsi="黑体" w:eastAsia="仿宋_GB2312" w:cs="仿宋_GB2312"/>
          <w:sz w:val="32"/>
          <w:szCs w:val="32"/>
        </w:rPr>
        <w:t>文化旅游体育与传媒支出（类）文化和旅游</w:t>
      </w:r>
      <w:r>
        <w:rPr>
          <w:rFonts w:hint="eastAsia" w:ascii="仿宋_GB2312" w:hAnsi="黑体" w:eastAsia="仿宋_GB2312" w:cs="仿宋_GB2312"/>
          <w:sz w:val="32"/>
          <w:szCs w:val="32"/>
          <w:lang w:eastAsia="zh-CN"/>
        </w:rPr>
        <w:t>（款）群众文化（项）</w:t>
      </w:r>
      <w:r>
        <w:rPr>
          <w:rFonts w:hint="eastAsia" w:ascii="仿宋_GB2312" w:hAnsi="黑体" w:eastAsia="仿宋_GB2312"/>
          <w:sz w:val="32"/>
          <w:szCs w:val="32"/>
          <w:lang w:val="en-US" w:eastAsia="zh-CN"/>
        </w:rPr>
        <w:t>2024年预算数2.06万元，比上年预算数减少4.54万元，主要是</w:t>
      </w:r>
      <w:r>
        <w:rPr>
          <w:rFonts w:hint="eastAsia" w:ascii="仿宋_GB2312" w:hAnsi="黑体" w:eastAsia="仿宋_GB2312" w:cs="仿宋_GB2312"/>
          <w:sz w:val="32"/>
          <w:szCs w:val="32"/>
          <w:lang w:val="en-US" w:eastAsia="zh-CN"/>
        </w:rPr>
        <w:t>节约相应的开支</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14.</w:t>
      </w:r>
      <w:r>
        <w:rPr>
          <w:rFonts w:hint="eastAsia" w:ascii="仿宋_GB2312" w:hAnsi="黑体" w:eastAsia="仿宋_GB2312" w:cs="仿宋_GB2312"/>
          <w:sz w:val="32"/>
          <w:szCs w:val="32"/>
        </w:rPr>
        <w:t>文化旅游体育与传媒支出（类）其他文化旅游体育与传媒支出</w:t>
      </w:r>
      <w:r>
        <w:rPr>
          <w:rFonts w:hint="eastAsia" w:ascii="仿宋_GB2312" w:hAnsi="黑体" w:eastAsia="仿宋_GB2312" w:cs="仿宋_GB2312"/>
          <w:sz w:val="32"/>
          <w:szCs w:val="32"/>
          <w:lang w:eastAsia="zh-CN"/>
        </w:rPr>
        <w:t>（款）其他文化旅游体育与传媒支出（项）</w:t>
      </w:r>
      <w:r>
        <w:rPr>
          <w:rFonts w:hint="eastAsia" w:ascii="仿宋_GB2312" w:hAnsi="黑体" w:eastAsia="仿宋_GB2312"/>
          <w:sz w:val="32"/>
          <w:szCs w:val="32"/>
          <w:lang w:val="en-US" w:eastAsia="zh-CN"/>
        </w:rPr>
        <w:t>2024年预算数2.11万元，比上年预算数增加2.11万元，为新增项目支出。</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15</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社会保障和就业支出（类）人力资源和社会保障管理事务（款） 社会保险经办机构（项）202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4.82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增加2.29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w:t>
      </w:r>
      <w:r>
        <w:rPr>
          <w:rFonts w:hint="eastAsia" w:ascii="仿宋_GB2312" w:hAnsi="黑体" w:eastAsia="仿宋_GB2312"/>
          <w:sz w:val="32"/>
          <w:szCs w:val="32"/>
        </w:rPr>
        <w:t>了</w:t>
      </w:r>
      <w:r>
        <w:rPr>
          <w:rFonts w:hint="eastAsia" w:ascii="仿宋_GB2312" w:hAnsi="黑体" w:eastAsia="仿宋_GB2312"/>
          <w:sz w:val="32"/>
          <w:szCs w:val="32"/>
          <w:lang w:val="en-US" w:eastAsia="zh-CN"/>
        </w:rPr>
        <w:t>此项</w:t>
      </w:r>
      <w:r>
        <w:rPr>
          <w:rFonts w:hint="eastAsia" w:ascii="仿宋_GB2312" w:hAnsi="黑体" w:eastAsia="仿宋_GB2312"/>
          <w:sz w:val="32"/>
          <w:szCs w:val="32"/>
          <w:lang w:eastAsia="zh-CN"/>
        </w:rPr>
        <w:t>支出</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16</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社会保障和就业支出（类）民政管理事务（款） 基层政权建设和社区治理（项）202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年预算数为2万元，</w:t>
      </w:r>
      <w:r>
        <w:rPr>
          <w:rFonts w:hint="eastAsia" w:ascii="仿宋_GB2312" w:hAnsi="黑体" w:eastAsia="仿宋_GB2312"/>
          <w:sz w:val="32"/>
          <w:szCs w:val="32"/>
          <w:lang w:val="en-US" w:eastAsia="zh-CN"/>
        </w:rPr>
        <w:t>与上年预算数持平。</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17.</w:t>
      </w:r>
      <w:r>
        <w:rPr>
          <w:rFonts w:hint="eastAsia" w:ascii="仿宋_GB2312" w:hAnsi="黑体" w:eastAsia="仿宋_GB2312" w:cs="仿宋_GB2312"/>
          <w:sz w:val="32"/>
          <w:szCs w:val="32"/>
        </w:rPr>
        <w:t>社会保障和就业支出（类）民政管理事务（款）其他民政管理事务（项）202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131.42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增加31.42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民政扶持人员增加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18.</w:t>
      </w:r>
      <w:r>
        <w:rPr>
          <w:rFonts w:hint="eastAsia" w:ascii="仿宋_GB2312" w:hAnsi="黑体" w:eastAsia="仿宋_GB2312" w:cs="仿宋_GB2312"/>
          <w:sz w:val="32"/>
          <w:szCs w:val="32"/>
        </w:rPr>
        <w:t>社会保障和就业支出（类）行政事业单位养老支出（款）机关事业单位基本养老保险缴费支出（项）202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67.98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2.83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w:t>
      </w:r>
      <w:r>
        <w:rPr>
          <w:rFonts w:hint="eastAsia" w:ascii="仿宋_GB2312" w:hAnsi="黑体" w:eastAsia="仿宋_GB2312"/>
          <w:sz w:val="32"/>
          <w:szCs w:val="32"/>
          <w:lang w:val="en-US" w:eastAsia="zh-CN"/>
        </w:rPr>
        <w:t>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19.</w:t>
      </w:r>
      <w:r>
        <w:rPr>
          <w:rFonts w:hint="eastAsia" w:ascii="仿宋_GB2312" w:hAnsi="黑体" w:eastAsia="仿宋_GB2312" w:cs="仿宋_GB2312"/>
          <w:sz w:val="32"/>
          <w:szCs w:val="32"/>
        </w:rPr>
        <w:t>社会保障和就业支出（类）行政事业单位养老支出（款）机关事业单位职业年金</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2024年预算数为33.99比上年预算减少32.38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因为2023年度职业年金预算做了双倍</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社会保障和就业支出（类）就业补助（款）公益性岗位补贴（项）202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年预算数为28.55万元，</w:t>
      </w:r>
      <w:r>
        <w:rPr>
          <w:rFonts w:hint="eastAsia" w:ascii="仿宋_GB2312" w:hAnsi="黑体" w:eastAsia="仿宋_GB2312"/>
          <w:sz w:val="32"/>
          <w:szCs w:val="32"/>
          <w:lang w:val="en-US" w:eastAsia="zh-CN"/>
        </w:rPr>
        <w:t>与上年度保持一致，人员无变化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社会保障和就业支出（类）抚恤（款）其他优抚支出（项）202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34.31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增加6.21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优抚对象</w:t>
      </w:r>
      <w:r>
        <w:rPr>
          <w:rFonts w:hint="eastAsia" w:ascii="仿宋_GB2312" w:hAnsi="黑体" w:eastAsia="仿宋_GB2312"/>
          <w:sz w:val="32"/>
          <w:szCs w:val="32"/>
          <w:lang w:val="en-US" w:eastAsia="zh-CN"/>
        </w:rPr>
        <w:t>帮扶更精准，人员增加，标准调高</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22.</w:t>
      </w:r>
      <w:r>
        <w:rPr>
          <w:rFonts w:hint="eastAsia" w:ascii="仿宋_GB2312" w:hAnsi="黑体" w:eastAsia="仿宋_GB2312" w:cs="仿宋_GB2312"/>
          <w:sz w:val="32"/>
          <w:szCs w:val="32"/>
        </w:rPr>
        <w:t>社会保障和就业支出（类）社会福利（款）老年福利（项）202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104.11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w:t>
      </w:r>
      <w:r>
        <w:rPr>
          <w:rFonts w:hint="eastAsia" w:ascii="仿宋_GB2312" w:hAnsi="黑体" w:eastAsia="仿宋_GB2312" w:cs="仿宋_GB2312"/>
          <w:sz w:val="32"/>
          <w:szCs w:val="32"/>
          <w:lang w:val="en-US" w:eastAsia="zh-CN"/>
        </w:rPr>
        <w:t>53.14</w:t>
      </w:r>
      <w:r>
        <w:rPr>
          <w:rFonts w:hint="eastAsia" w:ascii="仿宋_GB2312" w:hAnsi="黑体" w:eastAsia="仿宋_GB2312"/>
          <w:sz w:val="32"/>
          <w:szCs w:val="32"/>
        </w:rPr>
        <w:t>万元，主要</w:t>
      </w:r>
      <w:r>
        <w:rPr>
          <w:rFonts w:hint="eastAsia" w:ascii="仿宋_GB2312" w:hAnsi="黑体" w:eastAsia="仿宋_GB2312"/>
          <w:sz w:val="32"/>
          <w:szCs w:val="32"/>
          <w:lang w:val="en-US" w:eastAsia="zh-CN"/>
        </w:rPr>
        <w:t>是</w:t>
      </w:r>
      <w:r>
        <w:rPr>
          <w:rFonts w:hint="eastAsia" w:ascii="仿宋_GB2312" w:hAnsi="黑体" w:eastAsia="仿宋_GB2312"/>
          <w:sz w:val="32"/>
          <w:szCs w:val="32"/>
          <w:lang w:eastAsia="zh-CN"/>
        </w:rPr>
        <w:t>优抚对象</w:t>
      </w:r>
      <w:r>
        <w:rPr>
          <w:rFonts w:hint="eastAsia" w:ascii="仿宋_GB2312" w:hAnsi="黑体" w:eastAsia="仿宋_GB2312"/>
          <w:sz w:val="32"/>
          <w:szCs w:val="32"/>
          <w:lang w:val="en-US" w:eastAsia="zh-CN"/>
        </w:rPr>
        <w:t>帮扶更精准</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23.</w:t>
      </w:r>
      <w:r>
        <w:rPr>
          <w:rFonts w:hint="eastAsia" w:ascii="仿宋_GB2312" w:hAnsi="黑体" w:eastAsia="仿宋_GB2312" w:cs="仿宋_GB2312"/>
          <w:sz w:val="32"/>
          <w:szCs w:val="32"/>
        </w:rPr>
        <w:t>社会保障和就业支出（类）残疾人事业（款）其他残疾人事业支出（项）202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9.68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增加2.68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此项经费支出</w:t>
      </w:r>
      <w:r>
        <w:rPr>
          <w:rFonts w:hint="eastAsia" w:ascii="仿宋_GB2312" w:hAnsi="黑体" w:eastAsia="仿宋_GB2312"/>
          <w:sz w:val="32"/>
          <w:szCs w:val="32"/>
          <w:lang w:val="en-US" w:eastAsia="zh-CN"/>
        </w:rPr>
        <w:t>增加，人员增加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卫生健康支出（类）公共卫生（款）其他公共卫生支出（项）202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31.26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减少7.14</w:t>
      </w:r>
      <w:r>
        <w:rPr>
          <w:rFonts w:hint="eastAsia" w:ascii="仿宋_GB2312" w:hAnsi="黑体" w:eastAsia="仿宋_GB2312" w:cs="仿宋_GB2312"/>
          <w:sz w:val="32"/>
          <w:szCs w:val="32"/>
          <w:lang w:val="en-US"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节约开支</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25.</w:t>
      </w:r>
      <w:r>
        <w:rPr>
          <w:rFonts w:hint="eastAsia" w:ascii="仿宋_GB2312" w:hAnsi="黑体" w:eastAsia="仿宋_GB2312" w:cs="仿宋_GB2312"/>
          <w:sz w:val="32"/>
          <w:szCs w:val="32"/>
        </w:rPr>
        <w:t>卫生健康支出（类）计划生育事务（款）其他计划生育事务支出（项）202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28.10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减少1.9</w:t>
      </w:r>
      <w:r>
        <w:rPr>
          <w:rFonts w:hint="eastAsia" w:ascii="仿宋_GB2312" w:hAnsi="黑体" w:eastAsia="仿宋_GB2312" w:cs="仿宋_GB2312"/>
          <w:sz w:val="32"/>
          <w:szCs w:val="32"/>
          <w:lang w:val="en-US" w:eastAsia="zh-CN"/>
        </w:rPr>
        <w:t>万元，主要是该项支出减少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26.</w:t>
      </w:r>
      <w:r>
        <w:rPr>
          <w:rFonts w:hint="eastAsia" w:ascii="仿宋_GB2312" w:hAnsi="黑体" w:eastAsia="仿宋_GB2312" w:cs="仿宋_GB2312"/>
          <w:sz w:val="32"/>
          <w:szCs w:val="32"/>
        </w:rPr>
        <w:t>卫生健康支出（类）行政事业单位医疗（款）行政单位医疗（项）202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30.38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增加1.16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保险基数的变化。</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27.</w:t>
      </w:r>
      <w:r>
        <w:rPr>
          <w:rFonts w:hint="eastAsia" w:ascii="仿宋_GB2312" w:hAnsi="黑体" w:eastAsia="仿宋_GB2312" w:cs="仿宋_GB2312"/>
          <w:sz w:val="32"/>
          <w:szCs w:val="32"/>
        </w:rPr>
        <w:t>卫生健康支出（类）行政事业单位医疗（款）公务员医疗补助（项）202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61.43</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减少5.39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人员变动。</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28.</w:t>
      </w:r>
      <w:r>
        <w:rPr>
          <w:rFonts w:hint="eastAsia" w:ascii="仿宋_GB2312" w:hAnsi="黑体" w:eastAsia="仿宋_GB2312" w:cs="仿宋_GB2312"/>
          <w:sz w:val="32"/>
          <w:szCs w:val="32"/>
        </w:rPr>
        <w:t>卫生健康支出（类）医疗保障管理事务（款）其他医疗保障管理事务支出（项）202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w:t>
      </w:r>
      <w:r>
        <w:rPr>
          <w:rFonts w:hint="eastAsia" w:ascii="仿宋_GB2312" w:hAnsi="黑体" w:eastAsia="仿宋_GB2312"/>
          <w:sz w:val="32"/>
          <w:szCs w:val="32"/>
          <w:lang w:val="en-US" w:eastAsia="zh-CN"/>
        </w:rPr>
        <w:t>3.5万元，</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增加3.5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新增此项目的支出。</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29.</w:t>
      </w:r>
      <w:r>
        <w:rPr>
          <w:rFonts w:hint="eastAsia" w:ascii="仿宋_GB2312" w:hAnsi="黑体" w:eastAsia="仿宋_GB2312" w:cs="仿宋_GB2312"/>
          <w:sz w:val="32"/>
          <w:szCs w:val="32"/>
        </w:rPr>
        <w:t>节能环保支出（类）自然生态保护（款）生态保护（项）202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w:t>
      </w:r>
      <w:r>
        <w:rPr>
          <w:rFonts w:hint="eastAsia" w:ascii="仿宋_GB2312" w:hAnsi="黑体" w:eastAsia="仿宋_GB2312"/>
          <w:sz w:val="32"/>
          <w:szCs w:val="32"/>
          <w:lang w:val="en-US" w:eastAsia="zh-CN"/>
        </w:rPr>
        <w:t>0.92万元，</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增加0.92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新增此项目的支出</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30.</w:t>
      </w:r>
      <w:r>
        <w:rPr>
          <w:rFonts w:hint="eastAsia" w:ascii="仿宋_GB2312" w:hAnsi="黑体" w:eastAsia="仿宋_GB2312" w:cs="仿宋_GB2312"/>
          <w:sz w:val="32"/>
          <w:szCs w:val="32"/>
        </w:rPr>
        <w:t>城乡社区支出（类）城乡社区管理事务（款）城管执法（项）202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比</w:t>
      </w:r>
      <w:r>
        <w:rPr>
          <w:rFonts w:hint="eastAsia" w:ascii="仿宋_GB2312" w:hAnsi="黑体" w:eastAsia="仿宋_GB2312"/>
          <w:sz w:val="32"/>
          <w:szCs w:val="32"/>
        </w:rPr>
        <w:t>上年预算数</w:t>
      </w:r>
      <w:r>
        <w:rPr>
          <w:rFonts w:hint="eastAsia" w:ascii="仿宋_GB2312" w:hAnsi="黑体" w:eastAsia="仿宋_GB2312"/>
          <w:sz w:val="32"/>
          <w:szCs w:val="32"/>
          <w:lang w:val="en-US" w:eastAsia="zh-CN"/>
        </w:rPr>
        <w:t xml:space="preserve">减少15万元，主要是节约开支。 </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31.</w:t>
      </w:r>
      <w:r>
        <w:rPr>
          <w:rFonts w:hint="eastAsia" w:ascii="仿宋_GB2312" w:hAnsi="黑体" w:eastAsia="仿宋_GB2312" w:cs="仿宋_GB2312"/>
          <w:sz w:val="32"/>
          <w:szCs w:val="32"/>
        </w:rPr>
        <w:t>城乡社区支出（类）城乡社区公共设施（款）小城镇基础设施建设（项）202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w:t>
      </w:r>
      <w:r>
        <w:rPr>
          <w:rFonts w:hint="eastAsia" w:ascii="仿宋_GB2312" w:hAnsi="黑体" w:eastAsia="仿宋_GB2312"/>
          <w:sz w:val="32"/>
          <w:szCs w:val="32"/>
          <w:lang w:val="en-US" w:eastAsia="zh-CN"/>
        </w:rPr>
        <w:t>保持一致</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32.</w:t>
      </w:r>
      <w:r>
        <w:rPr>
          <w:rFonts w:hint="eastAsia" w:ascii="仿宋_GB2312" w:hAnsi="黑体" w:eastAsia="仿宋_GB2312" w:cs="仿宋_GB2312"/>
          <w:sz w:val="32"/>
          <w:szCs w:val="32"/>
        </w:rPr>
        <w:t>城乡社区支出（类）</w:t>
      </w:r>
      <w:r>
        <w:rPr>
          <w:rFonts w:hint="eastAsia" w:ascii="仿宋_GB2312" w:hAnsi="黑体" w:eastAsia="仿宋_GB2312" w:cs="仿宋_GB2312"/>
          <w:sz w:val="32"/>
          <w:szCs w:val="32"/>
          <w:lang w:eastAsia="zh-CN"/>
        </w:rPr>
        <w:t>其他</w:t>
      </w:r>
      <w:r>
        <w:rPr>
          <w:rFonts w:hint="eastAsia" w:ascii="仿宋_GB2312" w:hAnsi="黑体" w:eastAsia="仿宋_GB2312" w:cs="仿宋_GB2312"/>
          <w:sz w:val="32"/>
          <w:szCs w:val="32"/>
        </w:rPr>
        <w:t>城乡社区公</w:t>
      </w:r>
      <w:r>
        <w:rPr>
          <w:rFonts w:hint="eastAsia" w:ascii="仿宋_GB2312" w:hAnsi="黑体" w:eastAsia="仿宋_GB2312" w:cs="仿宋_GB2312"/>
          <w:sz w:val="32"/>
          <w:szCs w:val="32"/>
          <w:lang w:val="en-US" w:eastAsia="zh-CN"/>
        </w:rPr>
        <w:t>408.12</w:t>
      </w:r>
      <w:r>
        <w:rPr>
          <w:rFonts w:hint="eastAsia" w:ascii="仿宋_GB2312" w:hAnsi="黑体" w:eastAsia="仿宋_GB2312"/>
          <w:sz w:val="32"/>
          <w:szCs w:val="32"/>
        </w:rPr>
        <w:t>万元，比上年预算</w:t>
      </w:r>
      <w:r>
        <w:rPr>
          <w:rFonts w:hint="eastAsia" w:ascii="仿宋_GB2312" w:hAnsi="黑体" w:eastAsia="仿宋_GB2312"/>
          <w:sz w:val="32"/>
          <w:szCs w:val="32"/>
          <w:lang w:val="en-US" w:eastAsia="zh-CN"/>
        </w:rPr>
        <w:t>数减少461.42</w:t>
      </w:r>
      <w:r>
        <w:rPr>
          <w:rFonts w:hint="eastAsia" w:ascii="仿宋_GB2312" w:hAnsi="黑体" w:eastAsia="仿宋_GB2312"/>
          <w:sz w:val="32"/>
          <w:szCs w:val="32"/>
        </w:rPr>
        <w:t>万元，主要是对城乡社区支出的投入</w:t>
      </w:r>
      <w:r>
        <w:rPr>
          <w:rFonts w:hint="eastAsia" w:ascii="仿宋_GB2312" w:hAnsi="黑体" w:eastAsia="仿宋_GB2312"/>
          <w:sz w:val="32"/>
          <w:szCs w:val="32"/>
          <w:lang w:eastAsia="zh-CN"/>
        </w:rPr>
        <w:t>项目的</w:t>
      </w:r>
      <w:r>
        <w:rPr>
          <w:rFonts w:hint="eastAsia" w:ascii="仿宋_GB2312" w:hAnsi="黑体" w:eastAsia="仿宋_GB2312"/>
          <w:sz w:val="32"/>
          <w:szCs w:val="32"/>
          <w:lang w:val="en-US" w:eastAsia="zh-CN"/>
        </w:rPr>
        <w:t>减少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33.</w:t>
      </w:r>
      <w:r>
        <w:rPr>
          <w:rFonts w:hint="eastAsia" w:ascii="仿宋_GB2312" w:hAnsi="黑体" w:eastAsia="仿宋_GB2312" w:cs="仿宋_GB2312"/>
          <w:sz w:val="32"/>
          <w:szCs w:val="32"/>
        </w:rPr>
        <w:t>农林水支出（类）农业农村（款）病虫害控制（项）202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0.01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减少24.08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此项经费</w:t>
      </w:r>
      <w:r>
        <w:rPr>
          <w:rFonts w:hint="eastAsia" w:ascii="仿宋_GB2312" w:hAnsi="黑体" w:eastAsia="仿宋_GB2312"/>
          <w:sz w:val="32"/>
          <w:szCs w:val="32"/>
          <w:lang w:val="en-US" w:eastAsia="zh-CN"/>
        </w:rPr>
        <w:t>节约支出</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34.</w:t>
      </w:r>
      <w:r>
        <w:rPr>
          <w:rFonts w:hint="eastAsia" w:ascii="仿宋_GB2312" w:hAnsi="黑体" w:eastAsia="仿宋_GB2312" w:cs="仿宋_GB2312"/>
          <w:sz w:val="32"/>
          <w:szCs w:val="32"/>
        </w:rPr>
        <w:t>农林水支出（类）农业农村（款）农产品质量安全（项）202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30</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w:t>
      </w:r>
      <w:r>
        <w:rPr>
          <w:rFonts w:hint="eastAsia" w:ascii="仿宋_GB2312" w:hAnsi="黑体" w:eastAsia="仿宋_GB2312"/>
          <w:sz w:val="32"/>
          <w:szCs w:val="32"/>
          <w:lang w:val="en-US" w:eastAsia="zh-CN"/>
        </w:rPr>
        <w:t>减少15.91万元，主要是此项经费有市级资金下达。</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35.</w:t>
      </w:r>
      <w:r>
        <w:rPr>
          <w:rFonts w:hint="eastAsia" w:ascii="仿宋_GB2312" w:hAnsi="黑体" w:eastAsia="仿宋_GB2312" w:cs="仿宋_GB2312"/>
          <w:sz w:val="32"/>
          <w:szCs w:val="32"/>
        </w:rPr>
        <w:t>农林水支出（类）农业农村（款）农业生产发展（项）202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46.04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此项目为2024年度新增项目支出。</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36.</w:t>
      </w:r>
      <w:r>
        <w:rPr>
          <w:rFonts w:hint="eastAsia" w:ascii="仿宋_GB2312" w:hAnsi="黑体" w:eastAsia="仿宋_GB2312" w:cs="仿宋_GB2312"/>
          <w:sz w:val="32"/>
          <w:szCs w:val="32"/>
        </w:rPr>
        <w:t>农林水支出（类）农业农村（款）农村合作经济（项）202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此项目为2024年度新增项目支出。</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37.</w:t>
      </w:r>
      <w:r>
        <w:rPr>
          <w:rFonts w:hint="eastAsia" w:ascii="仿宋_GB2312" w:hAnsi="黑体" w:eastAsia="仿宋_GB2312" w:cs="仿宋_GB2312"/>
          <w:sz w:val="32"/>
          <w:szCs w:val="32"/>
        </w:rPr>
        <w:t>农林水支出（类）农业农村（款）农业生态资源保护（项）202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3.86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此项目为2024年度新增项目支出。</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38.</w:t>
      </w:r>
      <w:r>
        <w:rPr>
          <w:rFonts w:hint="eastAsia" w:ascii="仿宋_GB2312" w:hAnsi="黑体" w:eastAsia="仿宋_GB2312" w:cs="仿宋_GB2312"/>
          <w:sz w:val="32"/>
          <w:szCs w:val="32"/>
        </w:rPr>
        <w:t>农林水支出（类）农业农村（款）耕地建设与利用（项）202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0.19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此项目为2024年度新增项目支出。</w:t>
      </w:r>
    </w:p>
    <w:p>
      <w:pPr>
        <w:ind w:firstLine="640" w:firstLineChars="200"/>
        <w:rPr>
          <w:rFonts w:hint="eastAsia" w:ascii="仿宋_GB2312" w:hAnsi="黑体" w:eastAsia="仿宋_GB2312"/>
          <w:sz w:val="32"/>
          <w:szCs w:val="32"/>
          <w:lang w:val="en-US" w:eastAsia="zh-CN"/>
        </w:rPr>
      </w:pP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农林水支出（类）农业农村（款）其他农业农村支出（项）202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2640.86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增加1969.54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主要是项目的分类有变化，农业项目增加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40.</w:t>
      </w:r>
      <w:r>
        <w:rPr>
          <w:rFonts w:hint="eastAsia" w:ascii="仿宋_GB2312" w:hAnsi="黑体" w:eastAsia="仿宋_GB2312" w:cs="仿宋_GB2312"/>
          <w:sz w:val="32"/>
          <w:szCs w:val="32"/>
        </w:rPr>
        <w:t>农林水支出（类）林业和草原（款）森林资源培育（项）202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0.04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此项目为2024年度新增支出。</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41.</w:t>
      </w:r>
      <w:r>
        <w:rPr>
          <w:rFonts w:hint="eastAsia" w:ascii="仿宋_GB2312" w:hAnsi="黑体" w:eastAsia="仿宋_GB2312" w:cs="仿宋_GB2312"/>
          <w:sz w:val="32"/>
          <w:szCs w:val="32"/>
        </w:rPr>
        <w:t>农林水支出（类）水利（款）其他水利支出（项）202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123.56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增加53.63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其他水利</w:t>
      </w:r>
      <w:r>
        <w:rPr>
          <w:rFonts w:hint="eastAsia" w:ascii="仿宋_GB2312" w:hAnsi="黑体" w:eastAsia="仿宋_GB2312"/>
          <w:sz w:val="32"/>
          <w:szCs w:val="32"/>
        </w:rPr>
        <w:t>支出项目</w:t>
      </w:r>
      <w:r>
        <w:rPr>
          <w:rFonts w:hint="eastAsia" w:ascii="仿宋_GB2312" w:hAnsi="黑体" w:eastAsia="仿宋_GB2312"/>
          <w:sz w:val="32"/>
          <w:szCs w:val="32"/>
          <w:lang w:val="en-US" w:eastAsia="zh-CN"/>
        </w:rPr>
        <w:t>的增加</w:t>
      </w:r>
      <w:r>
        <w:rPr>
          <w:rFonts w:hint="eastAsia" w:ascii="仿宋_GB2312" w:hAnsi="黑体" w:eastAsia="仿宋_GB2312"/>
          <w:sz w:val="32"/>
          <w:szCs w:val="32"/>
          <w:lang w:eastAsia="zh-CN"/>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42.</w:t>
      </w:r>
      <w:r>
        <w:rPr>
          <w:rFonts w:hint="eastAsia" w:ascii="仿宋_GB2312" w:hAnsi="黑体" w:eastAsia="仿宋_GB2312" w:cs="仿宋_GB2312"/>
          <w:sz w:val="32"/>
          <w:szCs w:val="32"/>
        </w:rPr>
        <w:t>农林水支出（类）巩固脱贫衔接乡村振兴（款）其他巩固脱贫衔接乡村振兴支出（项）202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28.83</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21.17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乡村振兴项目完工。</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43.</w:t>
      </w:r>
      <w:r>
        <w:rPr>
          <w:rFonts w:hint="eastAsia" w:ascii="仿宋_GB2312" w:hAnsi="黑体" w:eastAsia="仿宋_GB2312" w:cs="仿宋_GB2312"/>
          <w:sz w:val="32"/>
          <w:szCs w:val="32"/>
        </w:rPr>
        <w:t>农林水支出（类）农村综合改革（款）对村民委员会和村党支部的补助（项）202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1621.27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13.56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村社区人员增加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44.</w:t>
      </w:r>
      <w:r>
        <w:rPr>
          <w:rFonts w:hint="eastAsia" w:ascii="仿宋_GB2312" w:hAnsi="黑体" w:eastAsia="仿宋_GB2312" w:cs="仿宋_GB2312"/>
          <w:sz w:val="32"/>
          <w:szCs w:val="32"/>
        </w:rPr>
        <w:t>交通运输支出（类</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邮政业支出（款）邮政普遍服务与特殊服务（项）202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w:t>
      </w:r>
      <w:r>
        <w:rPr>
          <w:rFonts w:hint="eastAsia" w:ascii="仿宋_GB2312" w:hAnsi="黑体" w:eastAsia="仿宋_GB2312"/>
          <w:sz w:val="32"/>
          <w:szCs w:val="32"/>
          <w:lang w:val="en-US" w:eastAsia="zh-CN"/>
        </w:rPr>
        <w:t>5.1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减少13.09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此项</w:t>
      </w:r>
      <w:r>
        <w:rPr>
          <w:rFonts w:hint="eastAsia" w:ascii="仿宋_GB2312" w:hAnsi="黑体" w:eastAsia="仿宋_GB2312"/>
          <w:sz w:val="32"/>
          <w:szCs w:val="32"/>
          <w:lang w:val="en-US" w:eastAsia="zh-CN"/>
        </w:rPr>
        <w:t>支出减少。</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45.</w:t>
      </w:r>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63.26</w:t>
      </w:r>
      <w:r>
        <w:rPr>
          <w:rFonts w:hint="eastAsia" w:ascii="仿宋_GB2312" w:hAnsi="黑体" w:eastAsia="仿宋_GB2312" w:cs="仿宋_GB2312"/>
          <w:sz w:val="32"/>
          <w:szCs w:val="32"/>
        </w:rPr>
        <w:t>万元</w:t>
      </w:r>
      <w:r>
        <w:rPr>
          <w:rFonts w:hint="eastAsia" w:ascii="仿宋_GB2312" w:hAnsi="黑体" w:eastAsia="仿宋_GB2312"/>
          <w:sz w:val="32"/>
          <w:szCs w:val="32"/>
        </w:rPr>
        <w:t>，比</w:t>
      </w:r>
      <w:r>
        <w:rPr>
          <w:rFonts w:hint="eastAsia" w:ascii="仿宋_GB2312" w:hAnsi="黑体" w:eastAsia="仿宋_GB2312"/>
          <w:sz w:val="32"/>
          <w:szCs w:val="32"/>
          <w:lang w:eastAsia="zh-CN"/>
        </w:rPr>
        <w:t>上</w:t>
      </w:r>
      <w:r>
        <w:rPr>
          <w:rFonts w:hint="eastAsia" w:ascii="仿宋_GB2312" w:hAnsi="黑体" w:eastAsia="仿宋_GB2312"/>
          <w:sz w:val="32"/>
          <w:szCs w:val="32"/>
        </w:rPr>
        <w:t>年预算数</w:t>
      </w:r>
      <w:r>
        <w:rPr>
          <w:rFonts w:hint="eastAsia" w:ascii="仿宋_GB2312" w:hAnsi="黑体" w:eastAsia="仿宋_GB2312" w:cs="仿宋_GB2312"/>
          <w:sz w:val="32"/>
          <w:szCs w:val="32"/>
          <w:lang w:val="en-US" w:eastAsia="zh-CN"/>
        </w:rPr>
        <w:t>增加6.28</w:t>
      </w:r>
      <w:r>
        <w:rPr>
          <w:rFonts w:hint="eastAsia" w:ascii="仿宋_GB2312" w:hAnsi="黑体" w:eastAsia="仿宋_GB2312"/>
          <w:sz w:val="32"/>
          <w:szCs w:val="32"/>
        </w:rPr>
        <w:t>万元，主要是公积金基数发生变动。</w:t>
      </w:r>
    </w:p>
    <w:p>
      <w:pPr>
        <w:ind w:firstLine="640" w:firstLineChars="200"/>
        <w:rPr>
          <w:rFonts w:hint="default" w:ascii="仿宋_GB2312" w:hAnsi="黑体" w:eastAsia="仿宋_GB2312"/>
          <w:sz w:val="32"/>
          <w:szCs w:val="32"/>
          <w:lang w:val="en-US"/>
        </w:rPr>
      </w:pPr>
      <w:r>
        <w:rPr>
          <w:rFonts w:hint="eastAsia" w:ascii="仿宋_GB2312" w:hAnsi="黑体" w:eastAsia="仿宋_GB2312" w:cs="仿宋_GB2312"/>
          <w:sz w:val="32"/>
          <w:szCs w:val="32"/>
          <w:lang w:val="en-US" w:eastAsia="zh-CN"/>
        </w:rPr>
        <w:t>46.</w:t>
      </w:r>
      <w:r>
        <w:rPr>
          <w:rFonts w:hint="eastAsia" w:ascii="仿宋_GB2312" w:hAnsi="黑体" w:eastAsia="仿宋_GB2312" w:cs="仿宋_GB2312"/>
          <w:sz w:val="32"/>
          <w:szCs w:val="32"/>
        </w:rPr>
        <w:t>灾害防治及应急管理支出（类）应急管理事务（款）安全监管（项）202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比</w:t>
      </w:r>
      <w:r>
        <w:rPr>
          <w:rFonts w:hint="eastAsia" w:ascii="仿宋_GB2312" w:hAnsi="黑体" w:eastAsia="仿宋_GB2312"/>
          <w:sz w:val="32"/>
          <w:szCs w:val="32"/>
          <w:lang w:eastAsia="zh-CN"/>
        </w:rPr>
        <w:t>上</w:t>
      </w:r>
      <w:r>
        <w:rPr>
          <w:rFonts w:hint="eastAsia" w:ascii="仿宋_GB2312" w:hAnsi="黑体" w:eastAsia="仿宋_GB2312"/>
          <w:sz w:val="32"/>
          <w:szCs w:val="32"/>
        </w:rPr>
        <w:t>年预算数</w:t>
      </w:r>
      <w:r>
        <w:rPr>
          <w:rFonts w:hint="eastAsia" w:ascii="仿宋_GB2312" w:hAnsi="黑体" w:eastAsia="仿宋_GB2312" w:cs="仿宋_GB2312"/>
          <w:sz w:val="32"/>
          <w:szCs w:val="32"/>
          <w:lang w:val="en-US" w:eastAsia="zh-CN"/>
        </w:rPr>
        <w:t>增加5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安全生产的重要性</w:t>
      </w:r>
      <w:r>
        <w:rPr>
          <w:rFonts w:hint="eastAsia" w:ascii="仿宋_GB2312" w:hAnsi="黑体" w:eastAsia="仿宋_GB2312" w:cs="仿宋_GB2312"/>
          <w:sz w:val="32"/>
          <w:szCs w:val="32"/>
          <w:lang w:val="en-US" w:eastAsia="zh-CN"/>
        </w:rPr>
        <w:t>。</w:t>
      </w:r>
    </w:p>
    <w:p>
      <w:pPr>
        <w:ind w:firstLine="640" w:firstLineChars="200"/>
        <w:rPr>
          <w:rFonts w:hint="eastAsia"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海口市龙华区龙泉镇人民政府（本级）</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海口市龙华区龙泉镇人民政府（本级）</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878.22</w:t>
      </w:r>
      <w:r>
        <w:rPr>
          <w:rFonts w:hint="eastAsia" w:ascii="仿宋_GB2312" w:hAnsi="黑体" w:eastAsia="仿宋_GB2312"/>
          <w:sz w:val="32"/>
          <w:szCs w:val="32"/>
        </w:rPr>
        <w:t>万元，其中：人员经费</w:t>
      </w:r>
      <w:r>
        <w:rPr>
          <w:rFonts w:hint="eastAsia" w:ascii="仿宋_GB2312" w:hAnsi="黑体" w:eastAsia="仿宋_GB2312"/>
          <w:sz w:val="32"/>
          <w:szCs w:val="32"/>
          <w:lang w:val="en-US" w:eastAsia="zh-CN"/>
        </w:rPr>
        <w:t>842.32</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社会保障缴费、住房公积金、医疗费、其他工资福利支出、生活补助、医疗费补助;</w:t>
      </w:r>
      <w:r>
        <w:rPr>
          <w:rFonts w:ascii="仿宋_GB2312" w:hAnsi="黑体" w:eastAsia="仿宋_GB2312"/>
          <w:sz w:val="32"/>
          <w:szCs w:val="32"/>
        </w:rPr>
        <w:t xml:space="preserve"> </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35.9</w:t>
      </w:r>
      <w:r>
        <w:rPr>
          <w:rFonts w:hint="eastAsia" w:ascii="仿宋_GB2312" w:hAnsi="黑体" w:eastAsia="仿宋_GB2312"/>
          <w:sz w:val="32"/>
          <w:szCs w:val="32"/>
        </w:rPr>
        <w:t>万元，主要包括：主要包括：办公费、咨询费、手续费、水费、电费、邮电费、物业管理费、维修（护）费、培训费、工会经费、福利费、公务用车运行维护费、其他交通费用、办公室设备购置费</w:t>
      </w:r>
      <w:r>
        <w:rPr>
          <w:rFonts w:hint="eastAsia" w:ascii="仿宋_GB2312" w:hAnsi="黑体" w:eastAsia="仿宋_GB2312"/>
          <w:sz w:val="32"/>
          <w:szCs w:val="32"/>
          <w:lang w:eastAsia="zh-CN"/>
        </w:rPr>
        <w:t>，奖励金等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海口市龙华区龙泉镇人民政府（本级）</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海口市龙华区龙泉镇人民政府（本级）</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17.5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7.5</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比上年度减少3万元，主要是公车维修维护标准的降低</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海口市龙华区龙泉镇人民政府（本级）</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sz w:val="32"/>
          <w:shd w:val="clear" w:color="auto" w:fill="FFFFFF"/>
        </w:rPr>
        <w:t>主要原因包括：</w:t>
      </w:r>
      <w:r>
        <w:rPr>
          <w:rFonts w:ascii="仿宋_GB2312" w:hAnsi="黑体" w:eastAsia="仿宋_GB2312"/>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sz w:val="32"/>
          <w:shd w:val="clear" w:color="auto" w:fill="FFFFFF"/>
        </w:rPr>
        <w:t>万元，与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年预算持平</w:t>
      </w:r>
      <w:r>
        <w:rPr>
          <w:rFonts w:hint="eastAsia" w:ascii="Times New Roman" w:hAnsi="Times New Roman" w:eastAsia="仿宋_GB2312"/>
          <w:sz w:val="32"/>
          <w:shd w:val="clear" w:color="auto" w:fill="FFFFFF"/>
          <w:lang w:eastAsia="zh-CN"/>
        </w:rPr>
        <w:t>，</w:t>
      </w:r>
      <w:r>
        <w:rPr>
          <w:rFonts w:hint="eastAsia" w:ascii="Times New Roman" w:hAnsi="Times New Roman" w:eastAsia="仿宋_GB2312"/>
          <w:sz w:val="32"/>
          <w:shd w:val="clear" w:color="auto" w:fill="FFFFFF"/>
        </w:rPr>
        <w:t>公务接待</w:t>
      </w:r>
      <w:r>
        <w:rPr>
          <w:rFonts w:hint="eastAsia" w:ascii="仿宋_GB2312" w:hAnsi="黑体" w:eastAsia="仿宋_GB2312"/>
          <w:sz w:val="32"/>
          <w:szCs w:val="32"/>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p>
    <w:p>
      <w:pPr>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海口市龙华区龙泉镇人民政府（本级）</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海口市龙华区龙泉镇人民政府（本级）</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130.86</w:t>
      </w:r>
      <w:r>
        <w:rPr>
          <w:rFonts w:hint="eastAsia" w:ascii="仿宋_GB2312" w:hAnsi="黑体" w:eastAsia="仿宋_GB2312"/>
          <w:sz w:val="32"/>
          <w:szCs w:val="32"/>
        </w:rPr>
        <w:t>万元，比上年预算</w:t>
      </w:r>
      <w:r>
        <w:rPr>
          <w:rFonts w:hint="eastAsia" w:ascii="仿宋_GB2312" w:hAnsi="黑体" w:eastAsia="仿宋_GB2312"/>
          <w:sz w:val="32"/>
          <w:szCs w:val="32"/>
          <w:lang w:val="en-US" w:eastAsia="zh-CN"/>
        </w:rPr>
        <w:t>减少688.4万元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在建工程的完工</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w:t>
      </w:r>
    </w:p>
    <w:p>
      <w:pPr>
        <w:ind w:firstLine="640"/>
        <w:jc w:val="left"/>
        <w:rPr>
          <w:rFonts w:hint="eastAsia" w:ascii="仿宋_GB2312" w:hAnsi="黑体" w:eastAsia="仿宋_GB2312"/>
          <w:sz w:val="32"/>
          <w:szCs w:val="32"/>
        </w:rPr>
      </w:pPr>
      <w:r>
        <w:rPr>
          <w:rFonts w:hint="eastAsia" w:ascii="仿宋_GB2312" w:hAnsi="黑体" w:eastAsia="仿宋_GB2312" w:cs="仿宋_GB2312"/>
          <w:sz w:val="32"/>
          <w:szCs w:val="32"/>
        </w:rPr>
        <w:t> 城乡社区支出（类）支出</w:t>
      </w:r>
      <w:r>
        <w:rPr>
          <w:rFonts w:hint="eastAsia" w:ascii="仿宋_GB2312" w:hAnsi="黑体" w:eastAsia="仿宋_GB2312" w:cs="仿宋_GB2312"/>
          <w:sz w:val="32"/>
          <w:szCs w:val="32"/>
          <w:lang w:val="en-US" w:eastAsia="zh-CN"/>
        </w:rPr>
        <w:t>130.86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cs="仿宋_GB2312"/>
          <w:sz w:val="32"/>
          <w:szCs w:val="32"/>
        </w:rPr>
        <w:t>1. 城乡社区支出（类）国有土地使用权出让收入安排的支出（款）农村基础设施建设支出（项）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6.04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减少202.44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在建工程的完工</w:t>
      </w:r>
      <w:r>
        <w:rPr>
          <w:rFonts w:hint="eastAsia" w:ascii="仿宋_GB2312" w:hAnsi="黑体" w:eastAsia="仿宋_GB2312"/>
          <w:sz w:val="32"/>
          <w:szCs w:val="32"/>
          <w:lang w:eastAsia="zh-CN"/>
        </w:rPr>
        <w:t>。</w:t>
      </w:r>
    </w:p>
    <w:p>
      <w:pPr>
        <w:ind w:firstLine="640"/>
        <w:jc w:val="left"/>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 城乡社区支出（类）国有土地使用权出让收入安排的支出（款）农村社会事业支出（项）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21.79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此项目为本年度增加项目。</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 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103.02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减少397.56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在建工程的完工</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海口市龙华区龙泉镇人民政府（本级）</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海口市龙华区龙泉镇人民政府（本级）</w:t>
      </w:r>
      <w:r>
        <w:rPr>
          <w:rFonts w:hint="eastAsia" w:ascii="仿宋_GB2312" w:hAnsi="黑体" w:eastAsia="仿宋_GB2312" w:cs="仿宋_GB2312"/>
          <w:sz w:val="32"/>
          <w:szCs w:val="32"/>
        </w:rPr>
        <w:t>所有收入和支出均纳入部门预算管理。收入包括：一般公共预算收入、政府性基金收入、事业收入、其他财政资金收入、</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单位经营收入、其他收入</w:t>
      </w:r>
      <w:r>
        <w:rPr>
          <w:rFonts w:hint="eastAsia" w:ascii="仿宋_GB2312" w:hAnsi="黑体" w:eastAsia="仿宋_GB2312"/>
          <w:sz w:val="32"/>
          <w:szCs w:val="32"/>
        </w:rPr>
        <w:t>；支出包括：一般公共服务支出、外交支出、国防支出、公共安全支出、教育支出、科学技术支出、文化旅游体育与传媒支出、社会保障和就业支出、社会保险基金支出、卫生健康支出、节能环保支出、城乡社区支出、农林水支出、住房保障支出、灾害防治及应急管理支出。</w:t>
      </w:r>
      <w:r>
        <w:rPr>
          <w:rFonts w:hint="eastAsia" w:ascii="仿宋_GB2312" w:hAnsi="黑体" w:eastAsia="仿宋_GB2312"/>
          <w:sz w:val="32"/>
          <w:szCs w:val="32"/>
          <w:lang w:eastAsia="zh-CN"/>
        </w:rPr>
        <w:t>海口市龙华区龙泉镇人民政府（本级）</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7266.98</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海口市龙华区龙泉镇人民政府（本级）</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海口市龙华区龙泉镇人民政府（本级）</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7266.98</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340.58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4.69</w:t>
      </w:r>
      <w:r>
        <w:rPr>
          <w:rFonts w:hint="eastAsia" w:ascii="仿宋_GB2312" w:hAnsi="黑体" w:eastAsia="仿宋_GB2312"/>
          <w:sz w:val="32"/>
          <w:szCs w:val="32"/>
        </w:rPr>
        <w:t>%；一般公共预算收入</w:t>
      </w:r>
      <w:r>
        <w:rPr>
          <w:rFonts w:hint="eastAsia" w:ascii="仿宋_GB2312" w:hAnsi="黑体" w:eastAsia="仿宋_GB2312"/>
          <w:sz w:val="32"/>
          <w:szCs w:val="32"/>
          <w:lang w:val="en-US" w:eastAsia="zh-CN"/>
        </w:rPr>
        <w:t>6926.4</w:t>
      </w:r>
      <w:r>
        <w:rPr>
          <w:rFonts w:hint="eastAsia" w:ascii="仿宋_GB2312" w:hAnsi="黑体" w:eastAsia="仿宋_GB2312"/>
          <w:sz w:val="32"/>
          <w:szCs w:val="32"/>
        </w:rPr>
        <w:t>0万元，占</w:t>
      </w:r>
      <w:r>
        <w:rPr>
          <w:rFonts w:hint="eastAsia" w:ascii="仿宋_GB2312" w:hAnsi="黑体" w:eastAsia="仿宋_GB2312"/>
          <w:sz w:val="32"/>
          <w:szCs w:val="32"/>
          <w:lang w:val="en-US" w:eastAsia="zh-CN"/>
        </w:rPr>
        <w:t>95.31</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276.63</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人员支出预算增加</w:t>
      </w:r>
      <w:r>
        <w:rPr>
          <w:rFonts w:hint="eastAsia" w:ascii="仿宋_GB2312" w:hAnsi="黑体" w:eastAsia="仿宋_GB2312"/>
          <w:sz w:val="32"/>
          <w:szCs w:val="32"/>
        </w:rPr>
        <w:t>。</w:t>
      </w:r>
    </w:p>
    <w:p>
      <w:pPr>
        <w:numPr>
          <w:ilvl w:val="0"/>
          <w:numId w:val="8"/>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cs="Times New Roman"/>
          <w:sz w:val="32"/>
          <w:shd w:val="clear" w:color="auto" w:fill="FFFFFF"/>
          <w:lang w:eastAsia="zh-CN"/>
        </w:rPr>
        <w:t>海口市龙华区龙泉镇人民政府（本级）</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海口市龙华区龙泉镇人民政府（本级）</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7266.98</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878.22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12.09</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6388.76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87.91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276.63</w:t>
      </w:r>
      <w:r>
        <w:rPr>
          <w:rFonts w:hint="eastAsia" w:ascii="仿宋_GB2312" w:hAnsi="黑体" w:eastAsia="仿宋_GB2312"/>
          <w:sz w:val="32"/>
          <w:szCs w:val="32"/>
        </w:rPr>
        <w:t>万元，</w:t>
      </w:r>
      <w:r>
        <w:rPr>
          <w:rFonts w:hint="eastAsia" w:ascii="仿宋_GB2312" w:hAnsi="黑体" w:eastAsia="仿宋_GB2312" w:cs="仿宋_GB2312"/>
          <w:sz w:val="32"/>
          <w:szCs w:val="32"/>
        </w:rPr>
        <w:t>主要是</w:t>
      </w:r>
      <w:r>
        <w:rPr>
          <w:rFonts w:hint="eastAsia" w:ascii="仿宋_GB2312" w:hAnsi="黑体" w:eastAsia="仿宋_GB2312" w:cs="仿宋_GB2312"/>
          <w:sz w:val="32"/>
          <w:szCs w:val="32"/>
          <w:lang w:eastAsia="zh-CN"/>
        </w:rPr>
        <w:t>人员支出预算增加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海口市龙华区龙泉镇人民政府（</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35.9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eastAsia="zh-CN"/>
        </w:rPr>
        <w:t>海口市龙华区龙泉镇人民政府</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本级）</w:t>
      </w:r>
      <w:r>
        <w:rPr>
          <w:rFonts w:hint="eastAsia" w:ascii="仿宋_GB2312" w:hAnsi="黑体" w:eastAsia="仿宋_GB2312" w:cs="仿宋_GB2312"/>
          <w:sz w:val="32"/>
          <w:szCs w:val="32"/>
        </w:rPr>
        <w:t>政府采购预算总额</w:t>
      </w:r>
      <w:r>
        <w:rPr>
          <w:rFonts w:hint="eastAsia" w:ascii="仿宋_GB2312" w:hAnsi="黑体" w:eastAsia="仿宋_GB2312" w:cs="仿宋_GB2312"/>
          <w:color w:val="auto"/>
          <w:sz w:val="32"/>
          <w:szCs w:val="32"/>
          <w:highlight w:val="none"/>
          <w:lang w:val="en-US" w:eastAsia="zh-CN"/>
        </w:rPr>
        <w:t>43.37</w:t>
      </w:r>
      <w:r>
        <w:rPr>
          <w:rFonts w:hint="eastAsia" w:ascii="仿宋_GB2312" w:hAnsi="黑体" w:eastAsia="仿宋_GB2312"/>
          <w:sz w:val="32"/>
          <w:szCs w:val="32"/>
        </w:rPr>
        <w:t>万元，其中</w:t>
      </w:r>
      <w:bookmarkStart w:id="0" w:name="_GoBack"/>
      <w:bookmarkEnd w:id="0"/>
      <w:r>
        <w:rPr>
          <w:rFonts w:hint="eastAsia" w:ascii="仿宋_GB2312" w:hAnsi="黑体" w:eastAsia="仿宋_GB2312"/>
          <w:sz w:val="32"/>
          <w:szCs w:val="32"/>
        </w:rPr>
        <w:t>：政府采购货物预算</w:t>
      </w:r>
      <w:r>
        <w:rPr>
          <w:rFonts w:hint="eastAsia" w:ascii="仿宋_GB2312" w:hAnsi="黑体" w:eastAsia="仿宋_GB2312" w:cs="仿宋_GB2312"/>
          <w:color w:val="auto"/>
          <w:sz w:val="32"/>
          <w:szCs w:val="32"/>
          <w:highlight w:val="none"/>
          <w:lang w:val="en-US" w:eastAsia="zh-CN"/>
        </w:rPr>
        <w:t>43.37</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海口市龙华区龙泉镇人民政府</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numPr>
          <w:ilvl w:val="0"/>
          <w:numId w:val="9"/>
        </w:numPr>
        <w:ind w:firstLine="640" w:firstLineChars="200"/>
        <w:rPr>
          <w:rFonts w:ascii="仿宋_GB2312" w:hAnsi="黑体" w:eastAsia="仿宋_GB2312"/>
          <w:sz w:val="32"/>
          <w:szCs w:val="32"/>
        </w:rPr>
      </w:pPr>
      <w:r>
        <w:rPr>
          <w:rFonts w:hint="eastAsia" w:ascii="楷体" w:hAnsi="楷体" w:eastAsia="楷体"/>
          <w:sz w:val="32"/>
          <w:szCs w:val="32"/>
        </w:rPr>
        <w:t>绩效目标设置情况</w:t>
      </w:r>
    </w:p>
    <w:p>
      <w:pPr>
        <w:numPr>
          <w:ilvl w:val="0"/>
          <w:numId w:val="0"/>
        </w:numPr>
        <w:ind w:firstLine="960" w:firstLineChars="3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海口市龙华区龙泉镇人民政府（本级）有</w:t>
      </w:r>
      <w:r>
        <w:rPr>
          <w:rFonts w:hint="eastAsia" w:ascii="仿宋_GB2312" w:hAnsi="黑体" w:eastAsia="仿宋_GB2312"/>
          <w:sz w:val="32"/>
          <w:szCs w:val="32"/>
          <w:lang w:val="en-US" w:eastAsia="zh-CN"/>
        </w:rPr>
        <w:t>54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7266.98</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130.86</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581402"/>
    <w:multiLevelType w:val="singleLevel"/>
    <w:tmpl w:val="8E581402"/>
    <w:lvl w:ilvl="0" w:tentative="0">
      <w:start w:val="3"/>
      <w:numFmt w:val="decimal"/>
      <w:suff w:val="space"/>
      <w:lvlText w:val="%1."/>
      <w:lvlJc w:val="left"/>
    </w:lvl>
  </w:abstractNum>
  <w:abstractNum w:abstractNumId="1">
    <w:nsid w:val="A808877D"/>
    <w:multiLevelType w:val="singleLevel"/>
    <w:tmpl w:val="A808877D"/>
    <w:lvl w:ilvl="0" w:tentative="0">
      <w:start w:val="8"/>
      <w:numFmt w:val="chineseCounting"/>
      <w:suff w:val="nothing"/>
      <w:lvlText w:val="%1、"/>
      <w:lvlJc w:val="left"/>
      <w:rPr>
        <w:rFonts w:hint="eastAsia"/>
      </w:rPr>
    </w:lvl>
  </w:abstractNum>
  <w:abstractNum w:abstractNumId="2">
    <w:nsid w:val="B7887AAF"/>
    <w:multiLevelType w:val="singleLevel"/>
    <w:tmpl w:val="B7887AAF"/>
    <w:lvl w:ilvl="0" w:tentative="0">
      <w:start w:val="39"/>
      <w:numFmt w:val="decimal"/>
      <w:lvlText w:val="%1."/>
      <w:lvlJc w:val="left"/>
      <w:pPr>
        <w:tabs>
          <w:tab w:val="left" w:pos="312"/>
        </w:tabs>
      </w:pPr>
    </w:lvl>
  </w:abstractNum>
  <w:abstractNum w:abstractNumId="3">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7C87538"/>
    <w:multiLevelType w:val="singleLevel"/>
    <w:tmpl w:val="57C87538"/>
    <w:lvl w:ilvl="0" w:tentative="0">
      <w:start w:val="4"/>
      <w:numFmt w:val="chineseCounting"/>
      <w:suff w:val="nothing"/>
      <w:lvlText w:val="（%1）"/>
      <w:lvlJc w:val="left"/>
      <w:rPr>
        <w:rFonts w:hint="eastAsia"/>
      </w:rPr>
    </w:lvl>
  </w:abstractNum>
  <w:abstractNum w:abstractNumId="7">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7"/>
  </w:num>
  <w:num w:numId="4">
    <w:abstractNumId w:val="8"/>
  </w:num>
  <w:num w:numId="5">
    <w:abstractNumId w:val="4"/>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FkZTEzMWFhNWU1Y2VhZDUyYWE3OWYzYzU5ZDhjNjMifQ=="/>
  </w:docVars>
  <w:rsids>
    <w:rsidRoot w:val="009E2368"/>
    <w:rsid w:val="000F27DF"/>
    <w:rsid w:val="00253D32"/>
    <w:rsid w:val="00261D1E"/>
    <w:rsid w:val="00351C78"/>
    <w:rsid w:val="0037296B"/>
    <w:rsid w:val="00431F3C"/>
    <w:rsid w:val="006C151C"/>
    <w:rsid w:val="007E7E59"/>
    <w:rsid w:val="00801665"/>
    <w:rsid w:val="008F4C29"/>
    <w:rsid w:val="009E2368"/>
    <w:rsid w:val="009E4F39"/>
    <w:rsid w:val="00AC6D88"/>
    <w:rsid w:val="00AF2206"/>
    <w:rsid w:val="00B25CCE"/>
    <w:rsid w:val="00BB050B"/>
    <w:rsid w:val="00DA5F1A"/>
    <w:rsid w:val="00E707DD"/>
    <w:rsid w:val="00ED1451"/>
    <w:rsid w:val="00F95F37"/>
    <w:rsid w:val="011E691E"/>
    <w:rsid w:val="015A6FFB"/>
    <w:rsid w:val="029C0FDC"/>
    <w:rsid w:val="032D106F"/>
    <w:rsid w:val="036F3B53"/>
    <w:rsid w:val="03F86B1C"/>
    <w:rsid w:val="04E07678"/>
    <w:rsid w:val="04E83748"/>
    <w:rsid w:val="05037446"/>
    <w:rsid w:val="067A2597"/>
    <w:rsid w:val="06AC0092"/>
    <w:rsid w:val="07050C91"/>
    <w:rsid w:val="082F0F7A"/>
    <w:rsid w:val="08C337E6"/>
    <w:rsid w:val="092D4D7F"/>
    <w:rsid w:val="09C75009"/>
    <w:rsid w:val="0A1C6075"/>
    <w:rsid w:val="0B530179"/>
    <w:rsid w:val="0B945FEB"/>
    <w:rsid w:val="0C6C44C3"/>
    <w:rsid w:val="0CA72EF1"/>
    <w:rsid w:val="0D2B7092"/>
    <w:rsid w:val="0D93518E"/>
    <w:rsid w:val="0E031207"/>
    <w:rsid w:val="0E707BD8"/>
    <w:rsid w:val="0EF62433"/>
    <w:rsid w:val="0F2A25FD"/>
    <w:rsid w:val="0F936B99"/>
    <w:rsid w:val="0FFE793D"/>
    <w:rsid w:val="10262412"/>
    <w:rsid w:val="10CE0173"/>
    <w:rsid w:val="11430737"/>
    <w:rsid w:val="11451FED"/>
    <w:rsid w:val="11472A9A"/>
    <w:rsid w:val="11E21A92"/>
    <w:rsid w:val="12C138BE"/>
    <w:rsid w:val="12C34342"/>
    <w:rsid w:val="131A59BE"/>
    <w:rsid w:val="131E0D24"/>
    <w:rsid w:val="148117F6"/>
    <w:rsid w:val="15F07F9B"/>
    <w:rsid w:val="1643384D"/>
    <w:rsid w:val="16C67641"/>
    <w:rsid w:val="17F51A63"/>
    <w:rsid w:val="18022F0C"/>
    <w:rsid w:val="187F0F28"/>
    <w:rsid w:val="191C30A3"/>
    <w:rsid w:val="193C715F"/>
    <w:rsid w:val="19832ED4"/>
    <w:rsid w:val="1B001029"/>
    <w:rsid w:val="1B351FAC"/>
    <w:rsid w:val="1B5828A7"/>
    <w:rsid w:val="1BEF7419"/>
    <w:rsid w:val="1C4912E1"/>
    <w:rsid w:val="1D4D7A81"/>
    <w:rsid w:val="1D964183"/>
    <w:rsid w:val="1DA767F2"/>
    <w:rsid w:val="1DFB55D7"/>
    <w:rsid w:val="1E4E2192"/>
    <w:rsid w:val="1EA870FD"/>
    <w:rsid w:val="208D21A4"/>
    <w:rsid w:val="209C2837"/>
    <w:rsid w:val="209D2105"/>
    <w:rsid w:val="21124217"/>
    <w:rsid w:val="21344FE0"/>
    <w:rsid w:val="214B51A0"/>
    <w:rsid w:val="21593C6C"/>
    <w:rsid w:val="2172663E"/>
    <w:rsid w:val="2260137B"/>
    <w:rsid w:val="22717BDD"/>
    <w:rsid w:val="22806195"/>
    <w:rsid w:val="22BD45D7"/>
    <w:rsid w:val="233669BE"/>
    <w:rsid w:val="23502079"/>
    <w:rsid w:val="2406276B"/>
    <w:rsid w:val="253B4469"/>
    <w:rsid w:val="2557090E"/>
    <w:rsid w:val="2584773E"/>
    <w:rsid w:val="25C27CF5"/>
    <w:rsid w:val="26051DD8"/>
    <w:rsid w:val="26CD250B"/>
    <w:rsid w:val="27874DD5"/>
    <w:rsid w:val="284F725E"/>
    <w:rsid w:val="28A15FAF"/>
    <w:rsid w:val="294F5869"/>
    <w:rsid w:val="295A002F"/>
    <w:rsid w:val="2A2F6494"/>
    <w:rsid w:val="2AD01688"/>
    <w:rsid w:val="2AD20948"/>
    <w:rsid w:val="2BD735EB"/>
    <w:rsid w:val="2C7F03DE"/>
    <w:rsid w:val="2D277B08"/>
    <w:rsid w:val="2DC613FF"/>
    <w:rsid w:val="2DCA2F4B"/>
    <w:rsid w:val="2E920B6E"/>
    <w:rsid w:val="302C79CA"/>
    <w:rsid w:val="30716354"/>
    <w:rsid w:val="308A6B58"/>
    <w:rsid w:val="309325E1"/>
    <w:rsid w:val="31A84834"/>
    <w:rsid w:val="31C8675C"/>
    <w:rsid w:val="31C9380E"/>
    <w:rsid w:val="31DF6F14"/>
    <w:rsid w:val="321D0413"/>
    <w:rsid w:val="332A3F8E"/>
    <w:rsid w:val="344813B3"/>
    <w:rsid w:val="349B511E"/>
    <w:rsid w:val="34AD5C91"/>
    <w:rsid w:val="35122ECA"/>
    <w:rsid w:val="35A3072E"/>
    <w:rsid w:val="35BE6611"/>
    <w:rsid w:val="35E96975"/>
    <w:rsid w:val="35ED383B"/>
    <w:rsid w:val="36666B4C"/>
    <w:rsid w:val="36B304C0"/>
    <w:rsid w:val="385555E4"/>
    <w:rsid w:val="38B7288A"/>
    <w:rsid w:val="3924245C"/>
    <w:rsid w:val="39FD13E3"/>
    <w:rsid w:val="3B2176DA"/>
    <w:rsid w:val="3B903503"/>
    <w:rsid w:val="3BBC6046"/>
    <w:rsid w:val="3CC67CB6"/>
    <w:rsid w:val="3D3422F1"/>
    <w:rsid w:val="3D99381B"/>
    <w:rsid w:val="3DA26281"/>
    <w:rsid w:val="3DA51269"/>
    <w:rsid w:val="3E365D04"/>
    <w:rsid w:val="3F47306E"/>
    <w:rsid w:val="3F824406"/>
    <w:rsid w:val="3FF373A9"/>
    <w:rsid w:val="417B1421"/>
    <w:rsid w:val="421E5638"/>
    <w:rsid w:val="424F5537"/>
    <w:rsid w:val="426E1E49"/>
    <w:rsid w:val="428C7C4F"/>
    <w:rsid w:val="42E15078"/>
    <w:rsid w:val="442946B9"/>
    <w:rsid w:val="46D678BE"/>
    <w:rsid w:val="47E36788"/>
    <w:rsid w:val="48065864"/>
    <w:rsid w:val="48600846"/>
    <w:rsid w:val="48CE4A45"/>
    <w:rsid w:val="493F53FC"/>
    <w:rsid w:val="496278DA"/>
    <w:rsid w:val="49B9045B"/>
    <w:rsid w:val="4A0B0A82"/>
    <w:rsid w:val="4A7709AF"/>
    <w:rsid w:val="4AAA184D"/>
    <w:rsid w:val="4B0610EB"/>
    <w:rsid w:val="4B1F41D0"/>
    <w:rsid w:val="4B55092E"/>
    <w:rsid w:val="4C6C1FA2"/>
    <w:rsid w:val="4CAF079B"/>
    <w:rsid w:val="4CCC2B30"/>
    <w:rsid w:val="4DA73CCC"/>
    <w:rsid w:val="4E1224D5"/>
    <w:rsid w:val="4E995681"/>
    <w:rsid w:val="4EA57EB3"/>
    <w:rsid w:val="4F381A8F"/>
    <w:rsid w:val="4F3D0E5B"/>
    <w:rsid w:val="4F8B1BBF"/>
    <w:rsid w:val="4F9910CD"/>
    <w:rsid w:val="4FA86E00"/>
    <w:rsid w:val="4FAE3C88"/>
    <w:rsid w:val="501740B7"/>
    <w:rsid w:val="509A3BEC"/>
    <w:rsid w:val="51427FA6"/>
    <w:rsid w:val="51B17D4E"/>
    <w:rsid w:val="51C328FF"/>
    <w:rsid w:val="51CA63B9"/>
    <w:rsid w:val="52274C36"/>
    <w:rsid w:val="53557886"/>
    <w:rsid w:val="53C466A7"/>
    <w:rsid w:val="54443C9E"/>
    <w:rsid w:val="552A42AA"/>
    <w:rsid w:val="55F85AD5"/>
    <w:rsid w:val="567B7327"/>
    <w:rsid w:val="572D6469"/>
    <w:rsid w:val="57415259"/>
    <w:rsid w:val="587C6907"/>
    <w:rsid w:val="58B26461"/>
    <w:rsid w:val="58C453FD"/>
    <w:rsid w:val="598C3E7E"/>
    <w:rsid w:val="59C7389E"/>
    <w:rsid w:val="5A74533A"/>
    <w:rsid w:val="5B867B96"/>
    <w:rsid w:val="5B9F07CC"/>
    <w:rsid w:val="5CD10384"/>
    <w:rsid w:val="5CF52363"/>
    <w:rsid w:val="5D0C182D"/>
    <w:rsid w:val="5D2E654C"/>
    <w:rsid w:val="5D3243C4"/>
    <w:rsid w:val="5DA327CA"/>
    <w:rsid w:val="5E065316"/>
    <w:rsid w:val="5E9C354E"/>
    <w:rsid w:val="5EA57B07"/>
    <w:rsid w:val="5EC724E8"/>
    <w:rsid w:val="5F4476D6"/>
    <w:rsid w:val="5F8102CE"/>
    <w:rsid w:val="5F9E48B3"/>
    <w:rsid w:val="5FF16748"/>
    <w:rsid w:val="605B7734"/>
    <w:rsid w:val="60854409"/>
    <w:rsid w:val="60DA4F4B"/>
    <w:rsid w:val="60F7366C"/>
    <w:rsid w:val="612F28E5"/>
    <w:rsid w:val="619F7C9E"/>
    <w:rsid w:val="61C805F8"/>
    <w:rsid w:val="61DB6F47"/>
    <w:rsid w:val="61E5592D"/>
    <w:rsid w:val="6288488F"/>
    <w:rsid w:val="63B5313C"/>
    <w:rsid w:val="64314F1C"/>
    <w:rsid w:val="645813EB"/>
    <w:rsid w:val="64F7604A"/>
    <w:rsid w:val="657F1E37"/>
    <w:rsid w:val="661E5DC1"/>
    <w:rsid w:val="67184229"/>
    <w:rsid w:val="6734593C"/>
    <w:rsid w:val="6748618D"/>
    <w:rsid w:val="676B07FC"/>
    <w:rsid w:val="676E79D1"/>
    <w:rsid w:val="67831031"/>
    <w:rsid w:val="67F4207B"/>
    <w:rsid w:val="686F4B54"/>
    <w:rsid w:val="68D93544"/>
    <w:rsid w:val="68FA3E26"/>
    <w:rsid w:val="6979104D"/>
    <w:rsid w:val="6A085B34"/>
    <w:rsid w:val="6A0B3DD8"/>
    <w:rsid w:val="6A8D71B2"/>
    <w:rsid w:val="6B104D22"/>
    <w:rsid w:val="6B6432D1"/>
    <w:rsid w:val="6B6D4F55"/>
    <w:rsid w:val="6B8858C0"/>
    <w:rsid w:val="6BF6265F"/>
    <w:rsid w:val="6CCE6AFB"/>
    <w:rsid w:val="6D4D4543"/>
    <w:rsid w:val="6DF41B7B"/>
    <w:rsid w:val="6E153270"/>
    <w:rsid w:val="6E843F52"/>
    <w:rsid w:val="6EBE6670"/>
    <w:rsid w:val="6FA32AFD"/>
    <w:rsid w:val="70695656"/>
    <w:rsid w:val="708F2B3A"/>
    <w:rsid w:val="70A369A8"/>
    <w:rsid w:val="715176D0"/>
    <w:rsid w:val="71C60C11"/>
    <w:rsid w:val="72B40E26"/>
    <w:rsid w:val="733A4CC7"/>
    <w:rsid w:val="743E4F81"/>
    <w:rsid w:val="7464622B"/>
    <w:rsid w:val="74BA0A72"/>
    <w:rsid w:val="75E66C78"/>
    <w:rsid w:val="76716FAC"/>
    <w:rsid w:val="76856A1E"/>
    <w:rsid w:val="76E934EC"/>
    <w:rsid w:val="774028E5"/>
    <w:rsid w:val="774D676E"/>
    <w:rsid w:val="77FF6BF6"/>
    <w:rsid w:val="78E24844"/>
    <w:rsid w:val="7A392E62"/>
    <w:rsid w:val="7B503E1B"/>
    <w:rsid w:val="7B5F68B5"/>
    <w:rsid w:val="7BD01731"/>
    <w:rsid w:val="7BE3041B"/>
    <w:rsid w:val="7C2D25F2"/>
    <w:rsid w:val="7D2B3D4E"/>
    <w:rsid w:val="7E4418BB"/>
    <w:rsid w:val="7EFE44E7"/>
    <w:rsid w:val="7F1B2880"/>
    <w:rsid w:val="7F1E7C7A"/>
    <w:rsid w:val="7F291893"/>
    <w:rsid w:val="7F511989"/>
    <w:rsid w:val="7F9B1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autoRedefine/>
    <w:qFormat/>
    <w:uiPriority w:val="34"/>
    <w:pPr>
      <w:ind w:firstLine="420" w:firstLineChars="200"/>
    </w:pPr>
  </w:style>
  <w:style w:type="character" w:customStyle="1" w:styleId="7">
    <w:name w:val="页眉 Char"/>
    <w:basedOn w:val="5"/>
    <w:link w:val="3"/>
    <w:semiHidden/>
    <w:qFormat/>
    <w:uiPriority w:val="99"/>
    <w:rPr>
      <w:rFonts w:ascii="Calibri" w:hAnsi="Calibri" w:eastAsia="宋体" w:cs="黑体"/>
      <w:sz w:val="18"/>
      <w:szCs w:val="18"/>
    </w:rPr>
  </w:style>
  <w:style w:type="character" w:customStyle="1" w:styleId="8">
    <w:name w:val="页脚 Char"/>
    <w:basedOn w:val="5"/>
    <w:link w:val="2"/>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20</Pages>
  <Words>7784</Words>
  <Characters>8662</Characters>
  <Lines>29</Lines>
  <Paragraphs>8</Paragraphs>
  <TotalTime>21</TotalTime>
  <ScaleCrop>false</ScaleCrop>
  <LinksUpToDate>false</LinksUpToDate>
  <CharactersWithSpaces>8704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2021-03-25T08:03:00Z</dcterms:created>
  <dc:creator>AutoBVT</dc:creator>
  <cp:lastModifiedBy>Administrator</cp:lastModifiedBy>
  <dcterms:modified xsi:type="dcterms:W3CDTF">2024-03-01T02:45:03Z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654BF529214047668A8B2AC0E9D82733</vt:lpwstr>
  </property>
</Properties>
</file>