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color w:val="auto"/>
          <w:lang w:val="en-US" w:eastAsia="zh-CN"/>
        </w:rPr>
      </w:pPr>
      <w:r>
        <w:rPr>
          <w:rFonts w:hint="eastAsia" w:ascii="宋体" w:hAnsi="宋体" w:eastAsia="宋体" w:cs="宋体"/>
          <w:color w:val="auto"/>
        </w:rPr>
        <w:t>海口市龙华区遵谭镇农产品质量监管站</w:t>
      </w:r>
      <w:bookmarkStart w:id="0" w:name="_GoBack"/>
      <w:r>
        <w:rPr>
          <w:rFonts w:hint="eastAsia" w:ascii="宋体" w:hAnsi="宋体" w:eastAsia="宋体" w:cs="宋体"/>
          <w:color w:val="auto"/>
          <w:lang w:val="en-US" w:eastAsia="zh-CN"/>
        </w:rPr>
        <w:t>2020</w:t>
      </w:r>
      <w:r>
        <w:rPr>
          <w:rFonts w:hint="eastAsia" w:ascii="宋体" w:hAnsi="宋体" w:eastAsia="宋体" w:cs="宋体"/>
          <w:color w:val="auto"/>
        </w:rPr>
        <w:t>年农产品质量安全监管年度</w:t>
      </w:r>
      <w:r>
        <w:rPr>
          <w:rFonts w:hint="eastAsia" w:ascii="宋体" w:hAnsi="宋体" w:eastAsia="宋体" w:cs="宋体"/>
          <w:color w:val="auto"/>
          <w:lang w:eastAsia="zh-CN"/>
        </w:rPr>
        <w:t>工作总结</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为全面落实海口市龙华区</w:t>
      </w:r>
      <w:r>
        <w:rPr>
          <w:rFonts w:hint="eastAsia" w:ascii="仿宋" w:hAnsi="仿宋" w:eastAsia="仿宋" w:cs="仿宋"/>
          <w:sz w:val="32"/>
          <w:szCs w:val="32"/>
          <w:lang w:eastAsia="zh-CN"/>
        </w:rPr>
        <w:t>农业农村局</w:t>
      </w:r>
      <w:r>
        <w:rPr>
          <w:rFonts w:hint="eastAsia" w:ascii="仿宋" w:hAnsi="仿宋" w:eastAsia="仿宋" w:cs="仿宋"/>
          <w:sz w:val="32"/>
          <w:szCs w:val="32"/>
        </w:rPr>
        <w:t>关于农产品质量安全工作</w:t>
      </w:r>
      <w:r>
        <w:rPr>
          <w:rFonts w:hint="eastAsia" w:ascii="仿宋" w:hAnsi="仿宋" w:eastAsia="仿宋" w:cs="仿宋"/>
          <w:sz w:val="32"/>
          <w:szCs w:val="32"/>
          <w:lang w:eastAsia="zh-CN"/>
        </w:rPr>
        <w:t>的</w:t>
      </w:r>
      <w:r>
        <w:rPr>
          <w:rFonts w:hint="eastAsia" w:ascii="仿宋" w:hAnsi="仿宋" w:eastAsia="仿宋" w:cs="仿宋"/>
          <w:sz w:val="32"/>
          <w:szCs w:val="32"/>
        </w:rPr>
        <w:t>部署要求，切实做好</w:t>
      </w:r>
      <w:r>
        <w:rPr>
          <w:rFonts w:hint="eastAsia" w:ascii="仿宋" w:hAnsi="仿宋" w:eastAsia="仿宋" w:cs="仿宋"/>
          <w:sz w:val="32"/>
          <w:szCs w:val="32"/>
          <w:lang w:val="en-US" w:eastAsia="zh-CN"/>
        </w:rPr>
        <w:t>2020</w:t>
      </w:r>
      <w:r>
        <w:rPr>
          <w:rFonts w:hint="eastAsia" w:ascii="仿宋" w:hAnsi="仿宋" w:eastAsia="仿宋" w:cs="仿宋"/>
          <w:sz w:val="32"/>
          <w:szCs w:val="32"/>
        </w:rPr>
        <w:t>年农产品质量安全监管工作，结合我镇实际情况</w:t>
      </w:r>
      <w:r>
        <w:rPr>
          <w:rFonts w:hint="eastAsia" w:ascii="仿宋" w:hAnsi="仿宋" w:eastAsia="仿宋" w:cs="仿宋"/>
          <w:sz w:val="32"/>
          <w:szCs w:val="32"/>
          <w:lang w:eastAsia="zh-CN"/>
        </w:rPr>
        <w:t>做好</w:t>
      </w:r>
      <w:r>
        <w:rPr>
          <w:rFonts w:hint="eastAsia" w:ascii="仿宋" w:hAnsi="仿宋" w:eastAsia="仿宋" w:cs="仿宋"/>
          <w:sz w:val="32"/>
          <w:szCs w:val="32"/>
          <w:lang w:val="en-US" w:eastAsia="zh-CN"/>
        </w:rPr>
        <w:t>2020年农产品质量安全监管工作总结。现总结如下：</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2020年，在镇委镇政府的领导</w:t>
      </w:r>
      <w:r>
        <w:rPr>
          <w:rFonts w:hint="eastAsia" w:ascii="仿宋" w:hAnsi="仿宋" w:eastAsia="仿宋" w:cs="仿宋"/>
          <w:sz w:val="32"/>
          <w:szCs w:val="32"/>
          <w:lang w:eastAsia="zh-CN"/>
        </w:rPr>
        <w:t>、区农业农村局的支持</w:t>
      </w:r>
      <w:r>
        <w:rPr>
          <w:rFonts w:hint="eastAsia" w:ascii="仿宋" w:hAnsi="仿宋" w:eastAsia="仿宋" w:cs="仿宋"/>
          <w:sz w:val="32"/>
          <w:szCs w:val="32"/>
        </w:rPr>
        <w:t>下</w:t>
      </w:r>
      <w:r>
        <w:rPr>
          <w:rFonts w:hint="eastAsia" w:ascii="仿宋" w:hAnsi="仿宋" w:eastAsia="仿宋" w:cs="仿宋"/>
          <w:sz w:val="32"/>
          <w:szCs w:val="32"/>
          <w:lang w:eastAsia="zh-CN"/>
        </w:rPr>
        <w:t>，</w:t>
      </w:r>
      <w:r>
        <w:rPr>
          <w:rFonts w:hint="eastAsia" w:ascii="仿宋" w:hAnsi="仿宋" w:eastAsia="仿宋" w:cs="仿宋"/>
          <w:sz w:val="32"/>
          <w:szCs w:val="32"/>
        </w:rPr>
        <w:t>以切实保障农产品质量安全为根本目标，以农产品质量安全监管制度建设为重点，进一步增强农产品质量安全意识，进一步增强农业综合执法效能，提升农产品质量安全监管水平，确保不发生重大农产品质量安全事故。</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主要工作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遵谭镇常年瓜菜基地有</w:t>
      </w:r>
      <w:r>
        <w:rPr>
          <w:rFonts w:hint="eastAsia" w:ascii="仿宋" w:hAnsi="仿宋" w:eastAsia="仿宋" w:cs="仿宋"/>
          <w:sz w:val="32"/>
          <w:szCs w:val="32"/>
          <w:lang w:val="en-US" w:eastAsia="zh-CN"/>
        </w:rPr>
        <w:t>6个（东谭，咸谅</w:t>
      </w:r>
      <w:r>
        <w:rPr>
          <w:rFonts w:hint="eastAsia" w:ascii="仿宋" w:hAnsi="仿宋" w:eastAsia="仿宋" w:cs="仿宋"/>
          <w:sz w:val="32"/>
          <w:szCs w:val="32"/>
        </w:rPr>
        <w:t>咸谅坡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新谭</w:t>
      </w:r>
      <w:r>
        <w:rPr>
          <w:rFonts w:hint="eastAsia" w:ascii="仿宋" w:hAnsi="仿宋" w:eastAsia="仿宋" w:cs="仿宋"/>
          <w:sz w:val="32"/>
          <w:szCs w:val="32"/>
        </w:rPr>
        <w:t>文谢坡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群力</w:t>
      </w:r>
      <w:r>
        <w:rPr>
          <w:rFonts w:hint="eastAsia" w:ascii="仿宋" w:hAnsi="仿宋" w:eastAsia="仿宋" w:cs="仿宋"/>
          <w:sz w:val="32"/>
          <w:szCs w:val="32"/>
          <w:lang w:eastAsia="zh-CN"/>
        </w:rPr>
        <w:t>群修坡、美昌坡、美霞坡，</w:t>
      </w:r>
      <w:r>
        <w:rPr>
          <w:rFonts w:hint="eastAsia" w:ascii="仿宋" w:hAnsi="仿宋" w:eastAsia="仿宋" w:cs="仿宋"/>
          <w:sz w:val="32"/>
          <w:szCs w:val="32"/>
          <w:lang w:val="en-US" w:eastAsia="zh-CN"/>
        </w:rPr>
        <w:t>遵谭美盈坡，龙合那让坡等）共8千多亩，品种是以瓜类（佛手瓜、苦瓜、青瓜、水瓜、葫芦瓜、丝瓜、南瓜等）、椒类（泡椒、青椒、线椒、圆椒、尖椒）、叶菜（卷心白菜、珍珠菜、芥菜、黑白叶、菜心等）、豆角、茄子为主，主要集中在冬季生产，生产淡季为4---9月份。年产量大约有8670亩共350万吨，今年遵谭镇共出岛14车瓜菜（主要品种为苦瓜、青瓜、佛手瓜、水瓜、泡椒、豆角、南瓜），主要销往广西和山东，约208吨，检测结果无残留。由于今年疫情影响，其中有1车瓜菜是发往湖北疫区，共16吨，检测结果无残留。今年遵谭镇监管站完成了海口市龙华区农业农村局下发的年检测任务量高达100%，应检测量约9000个，实完成检测量约9000个，检测合格率为100%。</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2.2020年遵谭镇监管站还协助配合海口市农业农村局、海口市龙华区农业农村局完成了国家例行抽检1次、海南省例行农产品安全抽检4次、海口市农业农村局例行农产品安全抽检4次、海口市龙华区农产品安全例行抽检6次。</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3.遵谭镇检测员在做好本职工作外，还</w:t>
      </w:r>
      <w:r>
        <w:rPr>
          <w:rFonts w:hint="eastAsia" w:ascii="仿宋" w:hAnsi="仿宋" w:eastAsia="仿宋" w:cs="仿宋"/>
          <w:sz w:val="32"/>
          <w:szCs w:val="32"/>
        </w:rPr>
        <w:t>加大对田间地头的绿色环境宣传力度，积极开展宣传禁止焚烧秸秆相关事宜，确保空气质量还家园一片绿色。</w:t>
      </w:r>
      <w:r>
        <w:rPr>
          <w:rFonts w:hint="eastAsia" w:ascii="仿宋" w:hAnsi="仿宋" w:eastAsia="仿宋" w:cs="仿宋"/>
          <w:sz w:val="32"/>
          <w:szCs w:val="32"/>
          <w:lang w:eastAsia="zh-CN"/>
        </w:rPr>
        <w:t>今年在镇政府相关领导的带领下，也加入到人居环境整治的工作中，我们检测员在做好各项工作的同时，也加入到人居环境整治的工作中，监管好农田薄膜、农用废弃物的回收和排放，在人居环境工作的进度上加一把油。</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对我镇区域内的农资供应点和投入品使用的农户农田加大监管和巡查力度，确保农产品质量安全。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对我镇区域内的收购点、运销商和上市前的农户加大抽检和监管，一切安全从源头抓起，确保农产品质量安全。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做好安全生产宣传，提高农产品质量安全。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做好我镇、村两级检测工作人员的业务培训，提高理论和工作效能。</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加大对田间地头的绿色环境宣传力度，积极开展宣传禁止焚烧秸秆相关事宜，确保空气质量还家园一片绿色。</w:t>
      </w:r>
      <w:r>
        <w:rPr>
          <w:rFonts w:hint="eastAsia" w:ascii="仿宋" w:hAnsi="仿宋" w:eastAsia="仿宋" w:cs="仿宋"/>
          <w:sz w:val="32"/>
          <w:szCs w:val="32"/>
          <w:lang w:eastAsia="zh-CN"/>
        </w:rPr>
        <w:t>今年在镇政府相关领导的带领下，也加入到人居环境整治的工作中，我们检测员在做好各项工作的同时，也加入到人居环境整治的工作中，监管好农田薄膜、农用废弃物的回收和排放，在人居环境工作的进度上加一把油。</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强化节假日、重大活动期间农产品质量安全保障，围绕“元旦、春节、</w:t>
      </w:r>
      <w:r>
        <w:rPr>
          <w:rFonts w:hint="eastAsia" w:ascii="仿宋" w:hAnsi="仿宋" w:eastAsia="仿宋" w:cs="仿宋"/>
          <w:sz w:val="32"/>
          <w:szCs w:val="32"/>
          <w:lang w:eastAsia="zh-CN"/>
        </w:rPr>
        <w:t>清明、</w:t>
      </w:r>
      <w:r>
        <w:rPr>
          <w:rFonts w:hint="eastAsia" w:ascii="仿宋" w:hAnsi="仿宋" w:eastAsia="仿宋" w:cs="仿宋"/>
          <w:sz w:val="32"/>
          <w:szCs w:val="32"/>
        </w:rPr>
        <w:t>五一、中秋、国庆”等</w:t>
      </w:r>
      <w:r>
        <w:rPr>
          <w:rFonts w:hint="eastAsia" w:ascii="仿宋" w:hAnsi="仿宋" w:eastAsia="仿宋" w:cs="仿宋"/>
          <w:sz w:val="32"/>
          <w:szCs w:val="32"/>
          <w:lang w:eastAsia="zh-CN"/>
        </w:rPr>
        <w:t>重要</w:t>
      </w:r>
      <w:r>
        <w:rPr>
          <w:rFonts w:hint="eastAsia" w:ascii="仿宋" w:hAnsi="仿宋" w:eastAsia="仿宋" w:cs="仿宋"/>
          <w:sz w:val="32"/>
          <w:szCs w:val="32"/>
        </w:rPr>
        <w:t>节假日加大抽样、检测、巡查力度，做好农产品质量安全监管，确保食品安全、消费者能吃上放心的绿色农产品、让消费者安心。</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为贯彻落实区委、区政府扫黑</w:t>
      </w:r>
      <w:r>
        <w:rPr>
          <w:rFonts w:hint="eastAsia" w:ascii="仿宋" w:hAnsi="仿宋" w:eastAsia="仿宋" w:cs="仿宋"/>
          <w:sz w:val="32"/>
          <w:szCs w:val="32"/>
          <w:lang w:val="en-US" w:eastAsia="zh-CN"/>
        </w:rPr>
        <w:t>除</w:t>
      </w:r>
      <w:r>
        <w:rPr>
          <w:rFonts w:hint="eastAsia" w:ascii="仿宋" w:hAnsi="仿宋" w:eastAsia="仿宋" w:cs="仿宋"/>
          <w:sz w:val="32"/>
          <w:szCs w:val="32"/>
          <w:lang w:eastAsia="zh-CN"/>
        </w:rPr>
        <w:t>恶专项斗争会议精神，加强十大行业领域违法行业（涉农领域问题苗头不）线索的了解和排查，我镇监测站的所有工作人员积极主动投入到排查工作中，在镇政府的安排和领导下，大力宣传并排查扫黑除恶的工作。</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今年我省农业农村厅推广应用国家农产品质量安全追溯管理信息平台，为了加快推广应用农产品质量安全追溯管理信息平台的建设。我镇监管站组织所有检测员参加我区农业农村局举办的（农产品生产经营主体开展追溯平台入驻及应用工作的培训），截至</w:t>
      </w:r>
      <w:r>
        <w:rPr>
          <w:rFonts w:hint="eastAsia" w:ascii="仿宋" w:hAnsi="仿宋" w:eastAsia="仿宋" w:cs="仿宋"/>
          <w:sz w:val="32"/>
          <w:szCs w:val="32"/>
          <w:lang w:val="en-US" w:eastAsia="zh-CN"/>
        </w:rPr>
        <w:t>2020年9月30日，我镇系统录入工作人员经过排查摸底、现场督导、查漏补缺、验收评比等环节，我镇统计农业经营企业、合作社、家庭农场等生产经营主体共14家，并引导生产经营主体正确使用质量安全追溯信息平台，帮助其入驻下国家农产品质量安全追溯信息平台。</w:t>
      </w:r>
    </w:p>
    <w:p>
      <w:pPr>
        <w:pStyle w:val="9"/>
        <w:ind w:left="750" w:firstLine="0" w:firstLineChars="0"/>
        <w:jc w:val="right"/>
        <w:rPr>
          <w:sz w:val="30"/>
          <w:szCs w:val="30"/>
        </w:rPr>
      </w:pPr>
    </w:p>
    <w:p>
      <w:pPr>
        <w:pStyle w:val="9"/>
        <w:ind w:left="750" w:firstLine="0" w:firstLineChars="0"/>
        <w:jc w:val="right"/>
        <w:rPr>
          <w:sz w:val="30"/>
          <w:szCs w:val="30"/>
        </w:rPr>
      </w:pPr>
    </w:p>
    <w:p>
      <w:pPr>
        <w:pStyle w:val="9"/>
        <w:ind w:left="750" w:firstLine="0" w:firstLineChars="0"/>
        <w:jc w:val="right"/>
        <w:rPr>
          <w:sz w:val="30"/>
          <w:szCs w:val="30"/>
        </w:rPr>
      </w:pPr>
    </w:p>
    <w:p>
      <w:pPr>
        <w:pStyle w:val="9"/>
        <w:ind w:left="750" w:firstLine="0" w:firstLineChars="0"/>
        <w:jc w:val="right"/>
        <w:rPr>
          <w:sz w:val="30"/>
          <w:szCs w:val="30"/>
        </w:rPr>
      </w:pPr>
    </w:p>
    <w:p>
      <w:pPr>
        <w:pStyle w:val="9"/>
        <w:ind w:left="750" w:firstLine="0" w:firstLineChars="0"/>
        <w:jc w:val="right"/>
        <w:rPr>
          <w:sz w:val="30"/>
          <w:szCs w:val="30"/>
        </w:rPr>
      </w:pPr>
    </w:p>
    <w:p>
      <w:pPr>
        <w:pStyle w:val="9"/>
        <w:ind w:left="750" w:firstLine="0" w:firstLineChars="0"/>
        <w:jc w:val="center"/>
        <w:rPr>
          <w:rFonts w:hint="default" w:eastAsiaTheme="minorEastAsia"/>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N2U5NTNjMmJmZDA1ZDNlNjZlYzg5ZWIwMGEwOWMifQ=="/>
  </w:docVars>
  <w:rsids>
    <w:rsidRoot w:val="00ED3156"/>
    <w:rsid w:val="004242A8"/>
    <w:rsid w:val="005B7147"/>
    <w:rsid w:val="00842202"/>
    <w:rsid w:val="00BC15F0"/>
    <w:rsid w:val="00D76DFC"/>
    <w:rsid w:val="00DE266A"/>
    <w:rsid w:val="00ED3156"/>
    <w:rsid w:val="022A569B"/>
    <w:rsid w:val="09455962"/>
    <w:rsid w:val="0AF07753"/>
    <w:rsid w:val="2677311E"/>
    <w:rsid w:val="3FC02EF0"/>
    <w:rsid w:val="47296732"/>
    <w:rsid w:val="49063E66"/>
    <w:rsid w:val="49334ECC"/>
    <w:rsid w:val="5B991551"/>
    <w:rsid w:val="640C07A7"/>
    <w:rsid w:val="69356FC7"/>
    <w:rsid w:val="6B22670E"/>
    <w:rsid w:val="6F93715F"/>
    <w:rsid w:val="707E64CD"/>
    <w:rsid w:val="74557F29"/>
    <w:rsid w:val="7EBD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标题 1 Char"/>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1575</Words>
  <Characters>1634</Characters>
  <Lines>4</Lines>
  <Paragraphs>1</Paragraphs>
  <TotalTime>2</TotalTime>
  <ScaleCrop>false</ScaleCrop>
  <LinksUpToDate>false</LinksUpToDate>
  <CharactersWithSpaces>1634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2019-01-22T03:15:00Z</dcterms:created>
  <dc:creator>hp</dc:creator>
  <cp:lastModifiedBy>不是这样的</cp:lastModifiedBy>
  <cp:lastPrinted>2020-12-25T04:01:00Z</cp:lastPrinted>
  <dcterms:modified xsi:type="dcterms:W3CDTF">2023-03-02T01:10:32Z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17A27333A7F84430B3DF88290A3C83D7</vt:lpwstr>
  </property>
</Properties>
</file>