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r>
        <w:rPr>
          <w:rFonts w:hint="eastAsia"/>
          <w:sz w:val="36"/>
          <w:szCs w:val="36"/>
          <w:lang w:eastAsia="zh-CN"/>
        </w:rPr>
        <w:t>孤儿、事实无人抚养儿童、困境儿童行政审批事项流程图</w:t>
      </w:r>
    </w:p>
    <w:p>
      <w:pPr>
        <w:jc w:val="center"/>
        <w:rPr>
          <w:rFonts w:hint="eastAsia"/>
          <w:sz w:val="28"/>
          <w:szCs w:val="28"/>
          <w:lang w:eastAsia="zh-CN"/>
        </w:rPr>
      </w:pP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社会救助事项（孤儿、事实无人抚养儿童）受理</w:t>
      </w:r>
    </w:p>
    <w:p>
      <w:pPr>
        <w:jc w:val="center"/>
        <w:rPr>
          <w:rFonts w:hint="eastAsia" w:ascii="仿宋" w:hAnsi="仿宋" w:eastAsia="仿宋" w:cs="仿宋"/>
          <w:sz w:val="28"/>
          <w:szCs w:val="28"/>
          <w:lang w:eastAsia="zh-CN"/>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2642235</wp:posOffset>
                </wp:positionH>
                <wp:positionV relativeFrom="paragraph">
                  <wp:posOffset>737870</wp:posOffset>
                </wp:positionV>
                <wp:extent cx="0" cy="427355"/>
                <wp:effectExtent l="48895" t="0" r="65405" b="10795"/>
                <wp:wrapNone/>
                <wp:docPr id="2" name="直接箭头连接符 2"/>
                <wp:cNvGraphicFramePr/>
                <a:graphic xmlns:a="http://schemas.openxmlformats.org/drawingml/2006/main">
                  <a:graphicData uri="http://schemas.microsoft.com/office/word/2010/wordprocessingShape">
                    <wps:wsp>
                      <wps:cNvCnPr/>
                      <wps:spPr>
                        <a:xfrm>
                          <a:off x="4147185" y="2062480"/>
                          <a:ext cx="0" cy="4273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05pt;margin-top:58.1pt;height:33.65pt;width:0pt;z-index:251659264;mso-width-relative:page;mso-height-relative:page;" filled="f" stroked="t" coordsize="21600,21600" o:gfxdata="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GHsN7VAAAACwEAAA8AAAAAAAAA&#10;AQAgAAAAIgAAAGRycy9kb3ducmV2LnhtbFBLAQIUABQAAAAIAIdO4kBLKdbUFAIAAOkDAAAOAAAA&#10;AAAAAAEAIAAAACQBAABkcnMvZTJvRG9jLnhtbFBLBQYAAAAABgAGAFkBAACqBQAAAAA=&#10;">
                <v:fill on="f" focussize="0,0"/>
                <v:stroke weight="0.5pt" color="#5B9BD5 [3204]" miterlimit="8" joinstyle="miter" endarrow="open"/>
                <v:imagedata o:title=""/>
                <o:lock v:ext="edit" aspectratio="f"/>
              </v:shape>
            </w:pict>
          </mc:Fallback>
        </mc:AlternateContent>
      </w:r>
      <w:r>
        <w:rPr>
          <w:rFonts w:hint="eastAsia" w:ascii="仿宋" w:hAnsi="仿宋" w:eastAsia="仿宋" w:cs="仿宋"/>
          <w:sz w:val="28"/>
          <w:szCs w:val="28"/>
          <w:lang w:eastAsia="zh-CN"/>
        </w:rPr>
        <w:t>（由镇街政务中心综合窗口受理录入政务审批服务系统并一次性告知所需材料，对不符合申请条件的说明原因）</w:t>
      </w:r>
    </w:p>
    <w:p>
      <w:pPr>
        <w:jc w:val="both"/>
        <w:rPr>
          <w:rFonts w:hint="eastAsia" w:ascii="仿宋" w:hAnsi="仿宋" w:eastAsia="仿宋" w:cs="仿宋"/>
          <w:sz w:val="28"/>
          <w:szCs w:val="28"/>
          <w:lang w:eastAsia="zh-CN"/>
        </w:rPr>
      </w:pP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复核审查</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2623185</wp:posOffset>
                </wp:positionH>
                <wp:positionV relativeFrom="paragraph">
                  <wp:posOffset>753110</wp:posOffset>
                </wp:positionV>
                <wp:extent cx="0" cy="408305"/>
                <wp:effectExtent l="48895" t="0" r="65405" b="10795"/>
                <wp:wrapNone/>
                <wp:docPr id="4" name="直接箭头连接符 4"/>
                <wp:cNvGraphicFramePr/>
                <a:graphic xmlns:a="http://schemas.openxmlformats.org/drawingml/2006/main">
                  <a:graphicData uri="http://schemas.microsoft.com/office/word/2010/wordprocessingShape">
                    <wps:wsp>
                      <wps:cNvCnPr/>
                      <wps:spPr>
                        <a:xfrm>
                          <a:off x="0" y="0"/>
                          <a:ext cx="0" cy="408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6.55pt;margin-top:59.3pt;height:32.15pt;width:0pt;z-index:251660288;mso-width-relative:page;mso-height-relative:page;" filled="f" stroked="t" coordsize="21600,21600" o:gfxdata="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pt5OtYAAAALAQAADwAAAAAAAAABACAAAAAiAAAAZHJz&#10;L2Rvd25yZXYueG1sUEsBAhQAFAAAAAgAh07iQG1U99QGAgAA3QMAAA4AAAAAAAAAAQAgAAAAJQEA&#10;AGRycy9lMm9Eb2MueG1sUEsFBgAAAAAGAAYAWQEAAJ0FAAAAAA==&#10;">
                <v:fill on="f" focussize="0,0"/>
                <v:stroke weight="0.5pt" color="#5B9BD5 [3204]" miterlimit="8" joinstyle="miter" endarrow="open"/>
                <v:imagedata o:title=""/>
                <o:lock v:ext="edit" aspectratio="f"/>
              </v:shape>
            </w:pict>
          </mc:Fallback>
        </mc:AlternateContent>
      </w:r>
      <w:r>
        <w:rPr>
          <w:rFonts w:hint="eastAsia" w:ascii="仿宋" w:hAnsi="仿宋" w:eastAsia="仿宋" w:cs="仿宋"/>
          <w:sz w:val="28"/>
          <w:szCs w:val="28"/>
          <w:lang w:val="en-US" w:eastAsia="zh-CN"/>
        </w:rPr>
        <w:t>（由镇街民政办工作人员入户核查并根据核查情况在系统内作出复核意见）</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tabs>
          <w:tab w:val="left" w:pos="5901"/>
        </w:tabs>
        <w:bidi w:val="0"/>
        <w:jc w:val="left"/>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sz w:val="28"/>
          <w:szCs w:val="28"/>
          <w:lang w:val="en-US" w:eastAsia="zh-CN"/>
        </w:rPr>
        <w:t>审核审批</w:t>
      </w:r>
    </w:p>
    <w:p>
      <w:pPr>
        <w:tabs>
          <w:tab w:val="left" w:pos="5901"/>
        </w:tabs>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（镇街行政审批领导小组根据入户及公示情况对社会救助申请进行审批）</w:t>
      </w:r>
    </w:p>
    <w:p>
      <w:pPr>
        <w:tabs>
          <w:tab w:val="left" w:pos="5901"/>
        </w:tabs>
        <w:bidi w:val="0"/>
        <w:jc w:val="both"/>
        <w:rPr>
          <w:rFonts w:hint="eastAsia" w:ascii="仿宋" w:hAnsi="仿宋" w:eastAsia="仿宋" w:cs="仿宋"/>
          <w:sz w:val="28"/>
          <w:szCs w:val="28"/>
          <w:lang w:val="en-US" w:eastAsia="zh-CN"/>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2604135</wp:posOffset>
                </wp:positionH>
                <wp:positionV relativeFrom="paragraph">
                  <wp:posOffset>40640</wp:posOffset>
                </wp:positionV>
                <wp:extent cx="0" cy="375920"/>
                <wp:effectExtent l="48895" t="0" r="65405" b="5080"/>
                <wp:wrapNone/>
                <wp:docPr id="6" name="直接箭头连接符 6"/>
                <wp:cNvGraphicFramePr/>
                <a:graphic xmlns:a="http://schemas.openxmlformats.org/drawingml/2006/main">
                  <a:graphicData uri="http://schemas.microsoft.com/office/word/2010/wordprocessingShape">
                    <wps:wsp>
                      <wps:cNvCnPr/>
                      <wps:spPr>
                        <a:xfrm>
                          <a:off x="0" y="0"/>
                          <a:ext cx="0" cy="375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5.05pt;margin-top:3.2pt;height:29.6pt;width:0pt;z-index:251661312;mso-width-relative:page;mso-height-relative:page;" filled="f" stroked="t" coordsize="21600,21600" o:gfxdata="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c6ILdMAAAAIAQAADwAAAAAAAAABACAAAAAiAAAAZHJzL2Rv&#10;d25yZXYueG1sUEsBAhQAFAAAAAgAh07iQD7Xe0kGAgAA3QMAAA4AAAAAAAAAAQAgAAAAIgEAAGRy&#10;cy9lMm9Eb2MueG1sUEsFBgAAAAAGAAYAWQEAAJoFAAAAAA==&#10;">
                <v:fill on="f" focussize="0,0"/>
                <v:stroke weight="0.5pt" color="#5B9BD5 [3204]" miterlimit="8" joinstyle="miter" endarrow="open"/>
                <v:imagedata o:title=""/>
                <o:lock v:ext="edit" aspectratio="f"/>
              </v:shape>
            </w:pict>
          </mc:Fallback>
        </mc:AlternateContent>
      </w:r>
      <w:r>
        <w:rPr>
          <w:rFonts w:hint="eastAsia" w:ascii="仿宋" w:hAnsi="仿宋" w:eastAsia="仿宋" w:cs="仿宋"/>
          <w:kern w:val="2"/>
          <w:sz w:val="28"/>
          <w:szCs w:val="28"/>
          <w:lang w:val="en-US" w:eastAsia="zh-CN" w:bidi="ar-SA"/>
        </w:rPr>
        <w:t xml:space="preserve">                 </w:t>
      </w:r>
    </w:p>
    <w:p>
      <w:pPr>
        <w:tabs>
          <w:tab w:val="left" w:pos="5841"/>
        </w:tabs>
        <w:bidi w:val="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系统办结</w: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353060</wp:posOffset>
                </wp:positionV>
                <wp:extent cx="0" cy="375920"/>
                <wp:effectExtent l="48895" t="0" r="65405" b="5080"/>
                <wp:wrapNone/>
                <wp:docPr id="8" name="直接箭头连接符 8"/>
                <wp:cNvGraphicFramePr/>
                <a:graphic xmlns:a="http://schemas.openxmlformats.org/drawingml/2006/main">
                  <a:graphicData uri="http://schemas.microsoft.com/office/word/2010/wordprocessingShape">
                    <wps:wsp>
                      <wps:cNvCnPr/>
                      <wps:spPr>
                        <a:xfrm>
                          <a:off x="0" y="0"/>
                          <a:ext cx="0" cy="375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2.8pt;margin-top:27.8pt;height:29.6pt;width:0pt;z-index:251662336;mso-width-relative:page;mso-height-relative:page;" filled="f" stroked="t" coordsize="21600,21600" o:gfxdata="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u2Q11AAAAAoBAAAPAAAAAAAAAAEAIAAAACIAAABkcnMv&#10;ZG93bnJldi54bWxQSwECFAAUAAAACACHTuJAD3pHzAcCAADdAwAADgAAAAAAAAABACAAAAAjAQAA&#10;ZHJzL2Uyb0RvYy54bWxQSwUGAAAAAAYABgBZAQAAnAUAAAAA&#10;">
                <v:fill on="f" focussize="0,0"/>
                <v:stroke weight="0.5pt" color="#5B9BD5 [3204]" miterlimit="8" joinstyle="miter" endarrow="open"/>
                <v:imagedata o:title=""/>
                <o:lock v:ext="edit" aspectratio="f"/>
              </v:shape>
            </w:pict>
          </mc:Fallback>
        </mc:AlternateContent>
      </w:r>
      <w:r>
        <w:rPr>
          <w:rFonts w:hint="eastAsia" w:ascii="仿宋" w:hAnsi="仿宋" w:eastAsia="仿宋" w:cs="仿宋"/>
          <w:sz w:val="28"/>
          <w:szCs w:val="28"/>
          <w:lang w:val="en-US" w:eastAsia="zh-CN"/>
        </w:rPr>
        <w:t>（完成审批，纸质件材料存档）</w:t>
      </w:r>
    </w:p>
    <w:p>
      <w:pPr>
        <w:tabs>
          <w:tab w:val="left" w:pos="6426"/>
        </w:tabs>
        <w:bidi w:val="0"/>
        <w:jc w:val="left"/>
        <w:rPr>
          <w:rFonts w:hint="eastAsia" w:ascii="仿宋" w:hAnsi="仿宋" w:eastAsia="仿宋" w:cs="仿宋"/>
          <w:sz w:val="28"/>
          <w:szCs w:val="28"/>
          <w:lang w:val="en-US" w:eastAsia="zh-CN"/>
        </w:rPr>
      </w:pPr>
    </w:p>
    <w:p>
      <w:pPr>
        <w:tabs>
          <w:tab w:val="left" w:pos="6426"/>
        </w:tabs>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制证、发证</w:t>
      </w:r>
    </w:p>
    <w:p>
      <w:pPr>
        <w:tabs>
          <w:tab w:val="left" w:pos="6426"/>
        </w:tabs>
        <w:bidi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(对通过审批的社会救助发放相关证件）</w:t>
      </w:r>
    </w:p>
    <w:p>
      <w:pPr>
        <w:tabs>
          <w:tab w:val="left" w:pos="6426"/>
        </w:tabs>
        <w:bidi w:val="0"/>
        <w:jc w:val="center"/>
        <w:rPr>
          <w:rFonts w:hint="eastAsia" w:ascii="仿宋" w:hAnsi="仿宋" w:eastAsia="仿宋" w:cs="仿宋"/>
          <w:sz w:val="28"/>
          <w:szCs w:val="28"/>
          <w:lang w:val="en-US" w:eastAsia="zh-CN"/>
        </w:rPr>
      </w:pPr>
      <w:bookmarkStart w:id="0" w:name="_GoBack"/>
      <w:bookmarkEnd w:id="0"/>
    </w:p>
    <w:p>
      <w:pPr>
        <w:tabs>
          <w:tab w:val="left" w:pos="6426"/>
        </w:tabs>
        <w:bidi w:val="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截止到2021年11月份我镇事实无人抚养儿童在册人员总共13人，发放金额9647.8元；孤儿在册人员总共4人，发放金额5400元；困境儿童在册人员总共72人，发放金额14000元。</w:t>
      </w:r>
    </w:p>
    <w:p>
      <w:pPr>
        <w:tabs>
          <w:tab w:val="left" w:pos="6426"/>
        </w:tabs>
        <w:bidi w:val="0"/>
        <w:jc w:val="both"/>
        <w:rPr>
          <w:rFonts w:hint="eastAsia" w:ascii="仿宋" w:hAnsi="仿宋" w:eastAsia="仿宋" w:cs="仿宋"/>
          <w:sz w:val="28"/>
          <w:szCs w:val="28"/>
          <w:lang w:val="en-US" w:eastAsia="zh-CN"/>
        </w:rPr>
      </w:pPr>
    </w:p>
    <w:p>
      <w:pPr>
        <w:tabs>
          <w:tab w:val="left" w:pos="6426"/>
        </w:tabs>
        <w:bidi w:val="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036B7"/>
    <w:rsid w:val="3A7036B7"/>
    <w:rsid w:val="5BE93AAF"/>
    <w:rsid w:val="675D7E8D"/>
    <w:rsid w:val="70420F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2021-10-29T02:31:00Z</dcterms:created>
  <dc:creator>F</dc:creator>
  <cp:lastModifiedBy>清@欢%度</cp:lastModifiedBy>
  <dcterms:modified xsi:type="dcterms:W3CDTF">2021-11-09T09:04:41Z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7309693E82E947E1848BD40B6DEEFCA0</vt:lpwstr>
  </property>
</Properties>
</file>