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遵谭镇室外电动自行车停放、充电场所建设项目邀请企业施工公告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一、邀标单位：海口市龙华区遵谭镇人民政府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二、邀标项目：遵谭镇室外电动自行车停放、充电场所建设项目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三、项目概况：本项目建设地点在海口市龙华区龙</w:t>
      </w:r>
      <w:r>
        <w:rPr>
          <w:rFonts w:hint="eastAsia"/>
          <w:sz w:val="28"/>
          <w:szCs w:val="28"/>
          <w:lang w:eastAsia="zh-CN"/>
        </w:rPr>
        <w:t>遵谭镇内（具体为</w:t>
      </w:r>
      <w:r>
        <w:rPr>
          <w:rFonts w:hint="eastAsia"/>
          <w:sz w:val="28"/>
          <w:szCs w:val="28"/>
        </w:rPr>
        <w:t>遵谭</w:t>
      </w:r>
      <w:r>
        <w:rPr>
          <w:rFonts w:hint="eastAsia"/>
          <w:sz w:val="28"/>
          <w:szCs w:val="28"/>
          <w:lang w:eastAsia="zh-CN"/>
        </w:rPr>
        <w:t>中心</w:t>
      </w:r>
      <w:r>
        <w:rPr>
          <w:rFonts w:hint="eastAsia"/>
          <w:sz w:val="28"/>
          <w:szCs w:val="28"/>
        </w:rPr>
        <w:t>小学、新谭小学、东谭小学、咸谅小学、卜裔</w:t>
      </w:r>
      <w:r>
        <w:rPr>
          <w:rFonts w:hint="eastAsia"/>
          <w:sz w:val="28"/>
          <w:szCs w:val="28"/>
          <w:lang w:eastAsia="zh-CN"/>
        </w:rPr>
        <w:t>村</w:t>
      </w:r>
      <w:r>
        <w:rPr>
          <w:rFonts w:hint="eastAsia"/>
          <w:sz w:val="28"/>
          <w:szCs w:val="28"/>
        </w:rPr>
        <w:t>文化广场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主要</w:t>
      </w:r>
      <w:r>
        <w:rPr>
          <w:rFonts w:hint="eastAsia"/>
          <w:sz w:val="28"/>
          <w:szCs w:val="28"/>
        </w:rPr>
        <w:t>建设内容为：</w:t>
      </w:r>
      <w:r>
        <w:rPr>
          <w:rFonts w:hint="eastAsia"/>
          <w:sz w:val="28"/>
          <w:szCs w:val="28"/>
          <w:lang w:eastAsia="zh-CN"/>
        </w:rPr>
        <w:t>建设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座电动车棚，共386m²。含钢结构棚、拆除工程、硬化工程、消防器材、智能充电系统、监控系统等内容。各地点建设面积：遵谭中心小学30m²；新谭小学100m²；东谭小学56m²；咸谅小学100m²；卜裔村文化广场100m²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项目预算为</w:t>
      </w:r>
      <w:r>
        <w:rPr>
          <w:rFonts w:hint="eastAsia"/>
          <w:sz w:val="28"/>
          <w:szCs w:val="28"/>
          <w:lang w:val="en-US" w:eastAsia="zh-CN"/>
        </w:rPr>
        <w:t xml:space="preserve">281,983.85 </w:t>
      </w:r>
      <w:r>
        <w:rPr>
          <w:rFonts w:hint="eastAsia"/>
          <w:sz w:val="28"/>
          <w:szCs w:val="28"/>
          <w:lang w:eastAsia="zh-CN"/>
        </w:rPr>
        <w:t>元。计划工期</w:t>
      </w:r>
      <w:r>
        <w:rPr>
          <w:rFonts w:hint="eastAsia"/>
          <w:sz w:val="28"/>
          <w:szCs w:val="28"/>
          <w:lang w:val="en-US" w:eastAsia="zh-CN"/>
        </w:rPr>
        <w:t>45</w:t>
      </w:r>
      <w:r>
        <w:rPr>
          <w:rFonts w:hint="eastAsia"/>
          <w:sz w:val="28"/>
          <w:szCs w:val="28"/>
          <w:lang w:eastAsia="zh-CN"/>
        </w:rPr>
        <w:t>个日历天，资金来源政府投资。有意向单位可在报名截止时间前到报名地点处了解项目相关情况。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四、施工单位资格：具有相关建设资格，不接受联合体投标。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五、报名时间：202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  <w:lang w:eastAsia="zh-CN"/>
        </w:rPr>
        <w:t>日上午8:30时至202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  <w:lang w:eastAsia="zh-CN"/>
        </w:rPr>
        <w:t>日下午17时30分前。报名时请带企业营业执照、相关资质证书，法人及委托人身份信息资料（以上证书和材料审核原件，留存盖章复印），提交材料需装订成册，并加盖企业公章。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六、报名地点：海口市龙华区遵谭镇人民政府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联系人：王工  电话：0898-65469192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singleLevel"/>
    <w:tmpl w:val="00000016"/>
    <w:lvl w:ilvl="0" w:tentative="0">
      <w:start w:val="1"/>
      <w:numFmt w:val="chineseCountingThousand"/>
      <w:pStyle w:val="3"/>
      <w:lvlText w:val="%1."/>
      <w:lvlJc w:val="left"/>
      <w:pPr>
        <w:tabs>
          <w:tab w:val="left" w:pos="1040"/>
        </w:tabs>
        <w:ind w:left="0" w:firstLine="680"/>
      </w:pPr>
      <w:rPr>
        <w:rFonts w:hint="eastAsia" w:ascii="黑体" w:eastAsia="黑体"/>
        <w:b/>
        <w:i w:val="0"/>
        <w:sz w:val="3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ODAxMzg0YjZkM2ViMmU1NDYzMGYwNzVlZjQyYWUifQ=="/>
  </w:docVars>
  <w:rsids>
    <w:rsidRoot w:val="00B06E11"/>
    <w:rsid w:val="00013EA7"/>
    <w:rsid w:val="00126223"/>
    <w:rsid w:val="001B0A9C"/>
    <w:rsid w:val="00216635"/>
    <w:rsid w:val="00245715"/>
    <w:rsid w:val="002503ED"/>
    <w:rsid w:val="00273040"/>
    <w:rsid w:val="003F6E41"/>
    <w:rsid w:val="004B7D28"/>
    <w:rsid w:val="004E0ACB"/>
    <w:rsid w:val="005446DB"/>
    <w:rsid w:val="005B0522"/>
    <w:rsid w:val="005F0784"/>
    <w:rsid w:val="00600DEA"/>
    <w:rsid w:val="006A1153"/>
    <w:rsid w:val="006D24AC"/>
    <w:rsid w:val="006F5496"/>
    <w:rsid w:val="00814628"/>
    <w:rsid w:val="009470B0"/>
    <w:rsid w:val="00976231"/>
    <w:rsid w:val="009D2C94"/>
    <w:rsid w:val="00A35886"/>
    <w:rsid w:val="00B06E11"/>
    <w:rsid w:val="00B23CEF"/>
    <w:rsid w:val="00B259DB"/>
    <w:rsid w:val="00CA4403"/>
    <w:rsid w:val="00D1466B"/>
    <w:rsid w:val="00D21DE3"/>
    <w:rsid w:val="00E90A15"/>
    <w:rsid w:val="00FA6DDF"/>
    <w:rsid w:val="0AE71774"/>
    <w:rsid w:val="2AA84F98"/>
    <w:rsid w:val="3BCF24C1"/>
    <w:rsid w:val="3C1F1A3E"/>
    <w:rsid w:val="5C295C0F"/>
    <w:rsid w:val="609F392C"/>
    <w:rsid w:val="653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numPr>
        <w:ilvl w:val="0"/>
        <w:numId w:val="1"/>
      </w:numPr>
      <w:spacing w:before="240"/>
      <w:outlineLvl w:val="1"/>
    </w:pPr>
    <w:rPr>
      <w:rFonts w:ascii="黑体" w:hAnsi="Arial" w:eastAsia="黑体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style01"/>
    <w:basedOn w:val="7"/>
    <w:qFormat/>
    <w:uiPriority w:val="0"/>
    <w:rPr>
      <w:rFonts w:hint="default" w:ascii="FangSong_GB2312" w:hAnsi="FangSong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516</Characters>
  <Lines>2</Lines>
  <Paragraphs>1</Paragraphs>
  <TotalTime>9</TotalTime>
  <ScaleCrop>false</ScaleCrop>
  <LinksUpToDate>false</LinksUpToDate>
  <CharactersWithSpaces>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2021-08-11T06:27:00Z</dcterms:created>
  <dc:creator>admin</dc:creator>
  <cp:lastModifiedBy>Administrator</cp:lastModifiedBy>
  <cp:lastPrinted>2021-08-11T07:25:00Z</cp:lastPrinted>
  <dcterms:modified xsi:type="dcterms:W3CDTF">2022-09-27T07:33:36Z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FE1F9349EC2346FDA69ECC814165A02C</vt:lpwstr>
  </property>
</Properties>
</file>