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2022年海南省农垦总局机关幼儿园单位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海南省农垦总局机关幼儿园</w:t>
      </w:r>
      <w:r>
        <w:rPr>
          <w:rFonts w:hint="eastAsia" w:ascii="黑体" w:hAnsi="黑体" w:eastAsia="黑体" w:cs="黑体"/>
          <w:sz w:val="32"/>
          <w:szCs w:val="32"/>
        </w:rPr>
        <w:t>概况</w:t>
      </w:r>
    </w:p>
    <w:p>
      <w:pPr>
        <w:pStyle w:val="6"/>
        <w:numPr>
          <w:ilvl w:val="0"/>
          <w:numId w:val="2"/>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主要职能</w:t>
      </w:r>
    </w:p>
    <w:p>
      <w:pPr>
        <w:pStyle w:val="6"/>
        <w:numPr>
          <w:ilvl w:val="0"/>
          <w:numId w:val="2"/>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机构设置</w:t>
      </w:r>
    </w:p>
    <w:p>
      <w:pPr>
        <w:pStyle w:val="6"/>
        <w:numPr>
          <w:ilvl w:val="0"/>
          <w:numId w:val="1"/>
        </w:numPr>
        <w:ind w:firstLineChars="0"/>
        <w:rPr>
          <w:rFonts w:hint="eastAsia" w:ascii="黑体" w:hAnsi="黑体" w:eastAsia="黑体" w:cs="黑体"/>
          <w:sz w:val="32"/>
          <w:szCs w:val="32"/>
        </w:rPr>
      </w:pPr>
      <w:bookmarkStart w:id="0" w:name="_GoBack"/>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海南省农垦总局机关幼儿园</w:t>
      </w:r>
      <w:r>
        <w:rPr>
          <w:rFonts w:hint="eastAsia" w:ascii="黑体" w:hAnsi="黑体" w:eastAsia="黑体" w:cs="黑体"/>
          <w:kern w:val="2"/>
          <w:sz w:val="32"/>
          <w:szCs w:val="32"/>
          <w:lang w:val="en-US" w:eastAsia="zh-CN" w:bidi="ar-SA"/>
        </w:rPr>
        <w:t>2022</w:t>
      </w:r>
      <w:r>
        <w:rPr>
          <w:rFonts w:hint="eastAsia" w:ascii="黑体" w:hAnsi="黑体" w:eastAsia="黑体" w:cs="黑体"/>
          <w:sz w:val="32"/>
          <w:szCs w:val="32"/>
        </w:rPr>
        <w:t>年</w:t>
      </w:r>
      <w:r>
        <w:rPr>
          <w:rFonts w:hint="eastAsia" w:ascii="黑体" w:hAnsi="黑体" w:eastAsia="黑体" w:cs="黑体"/>
          <w:sz w:val="32"/>
          <w:szCs w:val="32"/>
          <w:lang w:eastAsia="zh-CN"/>
        </w:rPr>
        <w:t>单位</w:t>
      </w:r>
      <w:r>
        <w:rPr>
          <w:rFonts w:hint="eastAsia" w:ascii="黑体" w:hAnsi="黑体" w:eastAsia="黑体" w:cs="黑体"/>
          <w:sz w:val="32"/>
          <w:szCs w:val="32"/>
        </w:rPr>
        <w:t>预算表</w:t>
      </w:r>
    </w:p>
    <w:bookmarkEnd w:id="0"/>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hint="eastAsia" w:ascii="黑体" w:hAnsi="黑体" w:eastAsia="黑体"/>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海南省农垦总局机关幼儿园</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hint="eastAsia"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cs="仿宋_GB2312"/>
          <w:sz w:val="32"/>
          <w:szCs w:val="32"/>
          <w:lang w:val="en-US" w:eastAsia="zh-CN"/>
        </w:rPr>
      </w:pPr>
      <w:r>
        <w:rPr>
          <w:rFonts w:hint="eastAsia" w:ascii="仿宋_GB2312" w:hAnsi="黑体" w:eastAsia="仿宋_GB2312" w:cs="仿宋_GB2312"/>
          <w:kern w:val="2"/>
          <w:sz w:val="32"/>
          <w:szCs w:val="32"/>
          <w:lang w:val="en-US" w:eastAsia="zh-CN" w:bidi="ar-SA"/>
        </w:rPr>
        <w:t>海南省农垦总局机关幼儿园是为学龄前儿童提供保育和教育服务的公益二类事业单位。其主要职责：认真贯彻执行党和国家的教育方针和政策，根据《国务院关于当前发展学前教育的若干意见》《幼儿园管理条例》《幼儿园工作规程》《幼儿园教育指导纲要（试行）》《托儿所、幼儿园卫生保健制度》等文件要求，实施学前教育管理；以促进儿童健康发展和教师专业发展为根本，提高保教质量；遵照国家相关规定购置、管理幼儿园的设备设施，并按要求公开公示各项经费的收取、支出情况，加强管理，规范办园行为，为幼儿的身心健康发展保驾护航。</w:t>
      </w:r>
      <w:r>
        <w:rPr>
          <w:rFonts w:hint="eastAsia" w:ascii="仿宋_GB2312" w:hAnsi="黑体" w:eastAsia="仿宋_GB2312" w:cs="仿宋_GB2312"/>
          <w:sz w:val="32"/>
          <w:szCs w:val="32"/>
          <w:lang w:val="en-US" w:eastAsia="zh-CN"/>
        </w:rPr>
        <w:t xml:space="preserve"> </w:t>
      </w:r>
    </w:p>
    <w:p>
      <w:pPr>
        <w:pStyle w:val="6"/>
        <w:numPr>
          <w:ilvl w:val="0"/>
          <w:numId w:val="5"/>
        </w:numPr>
        <w:ind w:firstLineChars="0"/>
        <w:jc w:val="left"/>
        <w:rPr>
          <w:rFonts w:hint="default" w:ascii="黑体" w:hAnsi="黑体" w:eastAsia="黑体" w:cs="仿宋_GB2312"/>
          <w:sz w:val="32"/>
          <w:szCs w:val="32"/>
          <w:lang w:val="en-US" w:eastAsia="zh-CN"/>
        </w:rPr>
      </w:pPr>
      <w:r>
        <w:rPr>
          <w:rFonts w:hint="eastAsia" w:ascii="黑体" w:hAnsi="黑体" w:eastAsia="黑体" w:cs="仿宋_GB2312"/>
          <w:sz w:val="32"/>
          <w:szCs w:val="32"/>
          <w:lang w:val="en-US" w:eastAsia="zh-CN"/>
        </w:rPr>
        <w:t>机构设置</w:t>
      </w:r>
    </w:p>
    <w:p>
      <w:pPr>
        <w:ind w:firstLine="640" w:firstLineChars="200"/>
        <w:rPr>
          <w:rFonts w:hint="default" w:ascii="仿宋_GB2312" w:hAnsi="ˎ̥" w:eastAsia="仿宋_GB2312"/>
          <w:sz w:val="32"/>
          <w:szCs w:val="32"/>
          <w:lang w:val="en-US" w:eastAsia="zh-CN"/>
        </w:rPr>
      </w:pPr>
      <w:r>
        <w:rPr>
          <w:rFonts w:hint="eastAsia" w:ascii="仿宋_GB2312" w:hAnsi="ˎ̥" w:eastAsia="仿宋_GB2312"/>
          <w:sz w:val="32"/>
          <w:szCs w:val="32"/>
        </w:rPr>
        <w:t>我单位无下属单位</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在编55人。</w:t>
      </w:r>
    </w:p>
    <w:p>
      <w:pPr>
        <w:ind w:firstLine="640" w:firstLineChars="200"/>
        <w:rPr>
          <w:rFonts w:hint="default" w:ascii="黑体" w:hAnsi="黑体" w:eastAsia="黑体" w:cs="仿宋_GB2312"/>
          <w:sz w:val="32"/>
          <w:szCs w:val="32"/>
          <w:lang w:val="en-US" w:eastAsia="zh-CN"/>
        </w:rPr>
      </w:pPr>
      <w:r>
        <w:rPr>
          <w:rFonts w:hint="eastAsia" w:ascii="楷体" w:hAnsi="楷体" w:eastAsia="楷体" w:cs="楷体"/>
          <w:sz w:val="32"/>
          <w:szCs w:val="32"/>
        </w:rPr>
        <w:t>（一）</w:t>
      </w:r>
      <w:r>
        <w:rPr>
          <w:rFonts w:hint="eastAsia" w:ascii="仿宋_GB2312" w:hAnsi="黑体" w:eastAsia="仿宋_GB2312" w:cs="仿宋_GB2312"/>
          <w:sz w:val="32"/>
          <w:szCs w:val="32"/>
        </w:rPr>
        <w:t>海南省农垦总局机关幼儿园</w:t>
      </w:r>
      <w:r>
        <w:rPr>
          <w:rFonts w:hint="eastAsia" w:ascii="仿宋_GB2312" w:hAnsi="ˎ̥" w:eastAsia="仿宋_GB2312"/>
          <w:sz w:val="32"/>
          <w:szCs w:val="32"/>
        </w:rPr>
        <w:t>本级:园长室、副园长室、财务室、行政办公室、总务室。</w:t>
      </w:r>
    </w:p>
    <w:p>
      <w:pPr>
        <w:ind w:firstLine="640" w:firstLineChars="200"/>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ind w:firstLine="640" w:firstLineChars="200"/>
        <w:jc w:val="left"/>
        <w:rPr>
          <w:rFonts w:hint="eastAsia" w:ascii="黑体" w:hAnsi="黑体" w:eastAsia="黑体"/>
          <w:sz w:val="32"/>
          <w:szCs w:val="32"/>
        </w:rPr>
      </w:pPr>
    </w:p>
    <w:p>
      <w:pPr>
        <w:ind w:firstLine="640" w:firstLineChars="200"/>
        <w:jc w:val="left"/>
        <w:rPr>
          <w:rFonts w:hint="eastAsia"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年财政拨款收支预算情况的总体说明</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年财政拨款收支总预算4071.37万元。其中，收入总计4034.14万元，包括一般公共预算本年收入4034.14万元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上年结转37.23万元，政府性基金预算本年收入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万元；支出总计4071.37万元，包括教育支出3789.97</w:t>
      </w:r>
      <w:r>
        <w:rPr>
          <w:rFonts w:hint="eastAsia" w:ascii="仿宋_GB2312" w:hAnsi="黑体" w:eastAsia="仿宋_GB2312"/>
          <w:sz w:val="32"/>
          <w:szCs w:val="32"/>
          <w:lang w:eastAsia="zh-CN"/>
        </w:rPr>
        <w:t>万元，科学技术支出</w:t>
      </w:r>
      <w:r>
        <w:rPr>
          <w:rFonts w:hint="eastAsia" w:ascii="仿宋_GB2312" w:hAnsi="黑体" w:eastAsia="仿宋_GB2312"/>
          <w:sz w:val="32"/>
          <w:szCs w:val="32"/>
          <w:lang w:val="en-US" w:eastAsia="zh-CN"/>
        </w:rPr>
        <w:t>0.01万元，社会保障和就业支出126.63万元，卫生健康支出96.23万元， 住房保障支出58.54万元</w:t>
      </w:r>
      <w:r>
        <w:rPr>
          <w:rFonts w:hint="eastAsia" w:ascii="仿宋_GB2312" w:hAnsi="黑体" w:eastAsia="仿宋_GB2312"/>
          <w:sz w:val="32"/>
          <w:szCs w:val="32"/>
        </w:rPr>
        <w:t>。</w:t>
      </w:r>
    </w:p>
    <w:p>
      <w:pPr>
        <w:ind w:firstLine="640"/>
        <w:jc w:val="left"/>
        <w:rPr>
          <w:rFonts w:hint="eastAsia"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年一般公共预算当年拨款情况说明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（一）一般公共预算当年规模变化情况</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年一般公共预算当年拨款4071.37万元，比上年预算数增加791.17万元，主要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4所分园，分别为</w:t>
      </w:r>
      <w:r>
        <w:rPr>
          <w:rFonts w:hint="eastAsia" w:ascii="仿宋_GB2312" w:hAnsi="黑体" w:eastAsia="仿宋_GB2312"/>
          <w:sz w:val="32"/>
          <w:szCs w:val="32"/>
        </w:rPr>
        <w:t>现代分园、海口湾分园、知和行分园、椰海分园</w:t>
      </w:r>
      <w:r>
        <w:rPr>
          <w:rFonts w:hint="eastAsia" w:ascii="仿宋_GB2312" w:hAnsi="黑体" w:eastAsia="仿宋_GB2312"/>
          <w:sz w:val="32"/>
          <w:szCs w:val="32"/>
          <w:lang w:eastAsia="zh-CN"/>
        </w:rPr>
        <w:t>所需租赁费，教学楼综合改扩建工程进度款及工程其他费用的增加；总园及分园</w:t>
      </w:r>
      <w:r>
        <w:rPr>
          <w:rFonts w:hint="eastAsia" w:ascii="仿宋_GB2312" w:hAnsi="黑体" w:eastAsia="仿宋_GB2312"/>
          <w:sz w:val="32"/>
          <w:szCs w:val="32"/>
        </w:rPr>
        <w:t>临聘教师、安保人员后勤人员</w:t>
      </w:r>
      <w:r>
        <w:rPr>
          <w:rFonts w:hint="eastAsia" w:ascii="仿宋_GB2312" w:hAnsi="黑体" w:eastAsia="仿宋_GB2312"/>
          <w:sz w:val="32"/>
          <w:szCs w:val="32"/>
          <w:lang w:eastAsia="zh-CN"/>
        </w:rPr>
        <w:t>预算部分减少；</w:t>
      </w:r>
      <w:r>
        <w:rPr>
          <w:rFonts w:hint="eastAsia" w:ascii="仿宋_GB2312" w:hAnsi="黑体" w:eastAsia="仿宋_GB2312"/>
          <w:sz w:val="32"/>
          <w:szCs w:val="32"/>
          <w:lang w:val="en-US" w:eastAsia="zh-CN"/>
        </w:rPr>
        <w:t>总体预算增加。</w:t>
      </w:r>
    </w:p>
    <w:p>
      <w:pPr>
        <w:ind w:firstLine="640"/>
        <w:jc w:val="left"/>
        <w:rPr>
          <w:rFonts w:hint="eastAsia" w:ascii="楷体" w:hAnsi="楷体" w:eastAsia="楷体"/>
          <w:sz w:val="32"/>
          <w:szCs w:val="32"/>
        </w:rPr>
      </w:pPr>
      <w:r>
        <w:rPr>
          <w:rFonts w:hint="eastAsia" w:ascii="楷体" w:hAnsi="楷体" w:eastAsia="楷体"/>
          <w:sz w:val="32"/>
          <w:szCs w:val="32"/>
        </w:rPr>
        <w:t>（二）一般公共预算当年拨款结构情况</w:t>
      </w:r>
    </w:p>
    <w:p>
      <w:pPr>
        <w:ind w:firstLine="640" w:firstLineChars="0"/>
        <w:jc w:val="left"/>
        <w:rPr>
          <w:rFonts w:hint="default" w:ascii="仿宋_GB2312" w:hAnsi="黑体" w:eastAsia="仿宋_GB2312"/>
          <w:sz w:val="32"/>
          <w:szCs w:val="32"/>
          <w:lang w:val="en-US" w:eastAsia="zh-CN"/>
        </w:rPr>
      </w:pPr>
      <w:r>
        <w:rPr>
          <w:rFonts w:hint="eastAsia" w:ascii="仿宋_GB2312" w:hAnsi="黑体" w:eastAsia="仿宋_GB2312"/>
          <w:sz w:val="32"/>
          <w:szCs w:val="32"/>
        </w:rPr>
        <w:t>教育（类）支出3789.97万元，占</w:t>
      </w:r>
      <w:r>
        <w:rPr>
          <w:rFonts w:hint="eastAsia" w:ascii="仿宋_GB2312" w:hAnsi="黑体" w:eastAsia="仿宋_GB2312"/>
          <w:sz w:val="32"/>
          <w:szCs w:val="32"/>
          <w:lang w:val="en-US" w:eastAsia="zh-CN"/>
        </w:rPr>
        <w:t>93.09</w:t>
      </w:r>
      <w:r>
        <w:rPr>
          <w:rFonts w:hint="eastAsia" w:ascii="仿宋_GB2312" w:hAnsi="黑体" w:eastAsia="仿宋_GB2312"/>
          <w:sz w:val="32"/>
          <w:szCs w:val="32"/>
        </w:rPr>
        <w:t>%；社会保障和就业</w:t>
      </w:r>
      <w:r>
        <w:rPr>
          <w:rFonts w:hint="eastAsia" w:ascii="仿宋_GB2312" w:hAnsi="黑体" w:eastAsia="仿宋_GB2312"/>
          <w:sz w:val="32"/>
          <w:szCs w:val="32"/>
          <w:lang w:eastAsia="zh-CN"/>
        </w:rPr>
        <w:t>（类）</w:t>
      </w:r>
      <w:r>
        <w:rPr>
          <w:rFonts w:hint="eastAsia" w:ascii="仿宋_GB2312" w:hAnsi="黑体" w:eastAsia="仿宋_GB2312"/>
          <w:sz w:val="32"/>
          <w:szCs w:val="32"/>
        </w:rPr>
        <w:t>支出126.63</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3.11%;卫生健康（类）支出96.23万元，占2.36%；住房保障（类）支出58.54万元，占1.44%。</w:t>
      </w:r>
    </w:p>
    <w:p>
      <w:pPr>
        <w:ind w:firstLine="640"/>
        <w:jc w:val="left"/>
        <w:rPr>
          <w:rFonts w:hint="eastAsia"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0"/>
        <w:jc w:val="left"/>
        <w:rPr>
          <w:rFonts w:hint="eastAsia" w:ascii="仿宋_GB2312" w:hAnsi="黑体" w:eastAsia="仿宋_GB2312"/>
          <w:sz w:val="32"/>
          <w:szCs w:val="32"/>
          <w:lang w:eastAsia="zh-CN"/>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w:t>
      </w:r>
      <w:r>
        <w:rPr>
          <w:rFonts w:hint="eastAsia" w:ascii="仿宋_GB2312" w:hAnsi="黑体" w:eastAsia="仿宋_GB2312"/>
          <w:sz w:val="32"/>
          <w:szCs w:val="32"/>
        </w:rPr>
        <w:t>教育（类）普通教育（款）学前教育（项）</w:t>
      </w:r>
      <w:r>
        <w:rPr>
          <w:rFonts w:hint="eastAsia" w:ascii="仿宋_GB2312" w:hAnsi="黑体" w:eastAsia="仿宋_GB2312"/>
          <w:sz w:val="32"/>
          <w:szCs w:val="32"/>
          <w:lang w:val="en-US" w:eastAsia="zh-CN"/>
        </w:rPr>
        <w:t>2022年预算数3789.97万元，比上年预算数增加1282.51万元，</w:t>
      </w:r>
      <w:r>
        <w:rPr>
          <w:rFonts w:hint="eastAsia" w:ascii="仿宋_GB2312" w:hAnsi="黑体" w:eastAsia="仿宋_GB2312"/>
          <w:sz w:val="32"/>
          <w:szCs w:val="32"/>
          <w:lang w:eastAsia="zh-CN"/>
        </w:rPr>
        <w:t>主要是因为</w:t>
      </w:r>
      <w:r>
        <w:rPr>
          <w:rFonts w:hint="eastAsia" w:ascii="仿宋_GB2312" w:hAnsi="黑体" w:eastAsia="仿宋_GB2312"/>
          <w:sz w:val="32"/>
          <w:szCs w:val="32"/>
          <w:lang w:val="en-US" w:eastAsia="zh-CN"/>
        </w:rPr>
        <w:t>4所分园，分别为</w:t>
      </w:r>
      <w:r>
        <w:rPr>
          <w:rFonts w:hint="eastAsia" w:ascii="仿宋_GB2312" w:hAnsi="黑体" w:eastAsia="仿宋_GB2312"/>
          <w:sz w:val="32"/>
          <w:szCs w:val="32"/>
        </w:rPr>
        <w:t>现代分园、海口湾分园、知和行分园、椰海分园</w:t>
      </w:r>
      <w:r>
        <w:rPr>
          <w:rFonts w:hint="eastAsia" w:ascii="仿宋_GB2312" w:hAnsi="黑体" w:eastAsia="仿宋_GB2312"/>
          <w:sz w:val="32"/>
          <w:szCs w:val="32"/>
          <w:lang w:eastAsia="zh-CN"/>
        </w:rPr>
        <w:t>所需租赁费，教学楼综合改扩建工程进度款及工程其他费用的增加。</w:t>
      </w:r>
    </w:p>
    <w:p>
      <w:pPr>
        <w:ind w:firstLine="640" w:firstLineChars="0"/>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教育（类）其他教育（款）其他教育</w:t>
      </w:r>
      <w:r>
        <w:rPr>
          <w:rFonts w:hint="eastAsia" w:ascii="仿宋_GB2312" w:hAnsi="黑体" w:eastAsia="仿宋_GB2312"/>
          <w:sz w:val="32"/>
          <w:szCs w:val="32"/>
          <w:lang w:eastAsia="zh-CN"/>
        </w:rPr>
        <w:t>（项）</w:t>
      </w:r>
      <w:r>
        <w:rPr>
          <w:rFonts w:hint="eastAsia" w:ascii="仿宋_GB2312" w:hAnsi="黑体" w:eastAsia="仿宋_GB2312"/>
          <w:sz w:val="32"/>
          <w:szCs w:val="32"/>
          <w:lang w:val="en-US" w:eastAsia="zh-CN"/>
        </w:rPr>
        <w:t>2022年预算数0万元，比上年预算数减少478.77万元，主要原因是未做此项预算编制。</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3.科学技术（类）科学技术普及（款）科普活动（项）2022年预算数0.01万元，比上年预算数增加0.01万元，主要是因为增加基层科普行动预算。</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社会保障和就业（类）行政事业单位养老（款）机关事业单位基本养老保险缴费（项）2022年预算数81.08万元，比上年预算数减少0.85万元，主要是因为2021年有3名在编人员退休且有1名人员调入本单位，人员总体减少。</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5.社会保障和就业（类）行政事业单位养老（款）其他行政事业单位养老（项）2022年预算数45.55万元，比上年预算数减少1.99万元，主要是因为2021年有3名在编人员退休，且有1名人员点入本单位，人员总体减少。</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6.卫生健康（类）行政事业单位医疗（款）事业单位医疗（项）2022年预算数43.07万元，比上年预算数减少0.46万元，主要是因为2021年有3名在编人员退休，且有1名人员调入本单位，人员总体减少。</w:t>
      </w:r>
    </w:p>
    <w:p>
      <w:pPr>
        <w:ind w:firstLine="640" w:firstLineChars="0"/>
        <w:jc w:val="left"/>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卫生健康（类）行政事业单位医疗（款）其他行政事业单位医疗（项）2022年预算数53.16万元，比上年预算数减少2.62万元，要是因为2021年有3名在编人员退休，且有1名人员调入本单位，人员总体减少，医疗公补预算减少。</w:t>
      </w:r>
    </w:p>
    <w:p>
      <w:pPr>
        <w:ind w:firstLine="640" w:firstLineChars="0"/>
        <w:jc w:val="left"/>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住房保障（类）住房改革（款）住房公积金（项）</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58.54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6.66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主要是因为2021年有3名在编人员退休，且有1名人员调入本单位，人员总体减少。</w:t>
      </w:r>
    </w:p>
    <w:p>
      <w:pPr>
        <w:ind w:firstLine="640"/>
        <w:rPr>
          <w:rFonts w:hint="eastAsia"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海南省农垦总局机关幼儿园2022</w:t>
      </w:r>
      <w:r>
        <w:rPr>
          <w:rFonts w:hint="eastAsia" w:ascii="黑体" w:hAnsi="黑体" w:eastAsia="黑体"/>
          <w:sz w:val="32"/>
          <w:szCs w:val="32"/>
        </w:rPr>
        <w:t>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年一般公共预算基本支出为1019.29万元，其中：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人员经费984.75万元，主要包括：基本工资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r>
        <w:rPr>
          <w:rFonts w:hint="eastAsia" w:ascii="仿宋_GB2312" w:hAnsi="黑体" w:eastAsia="仿宋_GB2312"/>
          <w:sz w:val="32"/>
          <w:szCs w:val="32"/>
          <w:lang w:eastAsia="zh-CN"/>
        </w:rPr>
        <w:t>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公用经费34.54万元，主要包括：其他社会保障缴费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等。</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海南省农垦总局机关幼儿园2022</w:t>
      </w:r>
      <w:r>
        <w:rPr>
          <w:rFonts w:hint="eastAsia" w:ascii="黑体" w:hAnsi="黑体" w:eastAsia="黑体" w:cs="Times New Roman"/>
          <w:sz w:val="32"/>
          <w:shd w:val="clear" w:color="auto" w:fill="FFFFFF"/>
        </w:rPr>
        <w:t>年“三公”经费预算情况说明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rPr>
        <w:t>根据安排的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年出国计划，拟安排出国（境）团（组）</w:t>
      </w:r>
      <w:r>
        <w:rPr>
          <w:rFonts w:hint="eastAsia" w:ascii="仿宋_GB2312" w:hAnsi="黑体" w:eastAsia="仿宋_GB2312"/>
          <w:sz w:val="32"/>
          <w:szCs w:val="32"/>
          <w:lang w:val="en-US" w:eastAsia="zh-CN"/>
        </w:rPr>
        <w:t>0</w:t>
      </w:r>
      <w:r>
        <w:rPr>
          <w:rFonts w:hint="eastAsia" w:ascii="仿宋_GB2312" w:hAnsi="黑体" w:eastAsia="仿宋_GB2312"/>
          <w:sz w:val="32"/>
          <w:szCs w:val="32"/>
        </w:rPr>
        <w:t>次，出国（境）</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人。出国（境）团组主要包括：</w:t>
      </w:r>
      <w:r>
        <w:rPr>
          <w:rFonts w:hint="eastAsia" w:ascii="仿宋_GB2312" w:hAnsi="黑体" w:eastAsia="仿宋_GB2312"/>
          <w:sz w:val="32"/>
          <w:szCs w:val="32"/>
          <w:lang w:val="en-US" w:eastAsia="zh-CN"/>
        </w:rPr>
        <w:t>0</w:t>
      </w:r>
      <w:r>
        <w:rPr>
          <w:rFonts w:hint="eastAsia" w:ascii="仿宋_GB2312" w:hAnsi="黑体" w:eastAsia="仿宋_GB2312"/>
          <w:sz w:val="32"/>
          <w:szCs w:val="32"/>
        </w:rPr>
        <w:t>团组：目的地</w:t>
      </w:r>
      <w:r>
        <w:rPr>
          <w:rFonts w:hint="eastAsia" w:ascii="仿宋_GB2312" w:hAnsi="黑体" w:eastAsia="仿宋_GB2312"/>
          <w:sz w:val="32"/>
          <w:szCs w:val="32"/>
          <w:lang w:eastAsia="zh-CN"/>
        </w:rPr>
        <w:t>无</w:t>
      </w:r>
      <w:r>
        <w:rPr>
          <w:rFonts w:hint="eastAsia" w:ascii="仿宋_GB2312" w:hAnsi="黑体" w:eastAsia="仿宋_GB2312"/>
          <w:sz w:val="32"/>
          <w:szCs w:val="32"/>
        </w:rPr>
        <w:t>，人数为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天，主要任务为</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lang w:eastAsia="zh-CN"/>
        </w:rPr>
        <w:t>；</w:t>
      </w:r>
      <w:r>
        <w:rPr>
          <w:rFonts w:hint="eastAsia" w:ascii="仿宋_GB2312" w:hAnsi="黑体" w:eastAsia="仿宋_GB2312"/>
          <w:sz w:val="32"/>
          <w:szCs w:val="32"/>
        </w:rPr>
        <w:t>公务车保有量</w:t>
      </w:r>
      <w:r>
        <w:rPr>
          <w:rFonts w:hint="eastAsia" w:ascii="仿宋_GB2312" w:hAnsi="黑体" w:eastAsia="仿宋_GB2312"/>
          <w:sz w:val="32"/>
          <w:szCs w:val="32"/>
          <w:lang w:val="en-US" w:eastAsia="zh-CN"/>
        </w:rPr>
        <w:t>0</w:t>
      </w:r>
      <w:r>
        <w:rPr>
          <w:rFonts w:hint="eastAsia" w:ascii="仿宋_GB2312" w:hAnsi="黑体" w:eastAsia="仿宋_GB2312"/>
          <w:sz w:val="32"/>
          <w:szCs w:val="32"/>
        </w:rPr>
        <w:t>辆，计划购置</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rPr>
        <w:t>根据安排的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年出国计划，拟安排出国（境）组</w:t>
      </w:r>
      <w:r>
        <w:rPr>
          <w:rFonts w:hint="eastAsia" w:ascii="仿宋_GB2312" w:hAnsi="黑体" w:eastAsia="仿宋_GB2312"/>
          <w:sz w:val="32"/>
          <w:szCs w:val="32"/>
          <w:lang w:val="en-US" w:eastAsia="zh-CN"/>
        </w:rPr>
        <w:t>0</w:t>
      </w:r>
      <w:r>
        <w:rPr>
          <w:rFonts w:hint="eastAsia" w:ascii="仿宋_GB2312" w:hAnsi="黑体" w:eastAsia="仿宋_GB2312"/>
          <w:sz w:val="32"/>
          <w:szCs w:val="32"/>
        </w:rPr>
        <w:t>次，出国（境）</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人。出国（境）团组主要包括：1团组：目的地为</w:t>
      </w:r>
      <w:r>
        <w:rPr>
          <w:rFonts w:hint="eastAsia" w:ascii="仿宋_GB2312" w:hAnsi="黑体" w:eastAsia="仿宋_GB2312"/>
          <w:sz w:val="32"/>
          <w:szCs w:val="32"/>
          <w:lang w:eastAsia="zh-CN"/>
        </w:rPr>
        <w:t>无</w:t>
      </w:r>
      <w:r>
        <w:rPr>
          <w:rFonts w:hint="eastAsia" w:ascii="仿宋_GB2312" w:hAnsi="黑体" w:eastAsia="仿宋_GB2312"/>
          <w:sz w:val="32"/>
          <w:szCs w:val="32"/>
        </w:rPr>
        <w:t>，人数为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天，主要任务为</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rPr>
        <w:t>；公务车保有量</w:t>
      </w:r>
      <w:r>
        <w:rPr>
          <w:rFonts w:hint="eastAsia" w:ascii="仿宋_GB2312" w:hAnsi="黑体" w:eastAsia="仿宋_GB2312"/>
          <w:sz w:val="32"/>
          <w:szCs w:val="32"/>
          <w:lang w:val="en-US" w:eastAsia="zh-CN"/>
        </w:rPr>
        <w:t>0</w:t>
      </w:r>
      <w:r>
        <w:rPr>
          <w:rFonts w:hint="eastAsia" w:ascii="仿宋_GB2312" w:hAnsi="黑体" w:eastAsia="仿宋_GB2312"/>
          <w:sz w:val="32"/>
          <w:szCs w:val="32"/>
        </w:rPr>
        <w:t>辆，计划购置</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万元，与上年预算持平</w:t>
      </w:r>
      <w:r>
        <w:rPr>
          <w:rFonts w:hint="eastAsia" w:ascii="仿宋_GB2312" w:hAnsi="黑体" w:eastAsia="仿宋_GB2312"/>
          <w:sz w:val="32"/>
          <w:szCs w:val="32"/>
          <w:lang w:val="en-US" w:eastAsia="zh-CN"/>
        </w:rPr>
        <w:t>主要原因未编制该项预算</w:t>
      </w:r>
      <w:r>
        <w:rPr>
          <w:rFonts w:hint="eastAsia" w:ascii="仿宋_GB2312" w:hAnsi="黑体" w:eastAsia="仿宋_GB2312"/>
          <w:sz w:val="32"/>
          <w:szCs w:val="32"/>
        </w:rPr>
        <w:t>。计划接待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val="en-US" w:eastAsia="zh-CN"/>
        </w:rPr>
        <w:t>海南省农垦总局机关幼儿园2022</w:t>
      </w:r>
      <w:r>
        <w:rPr>
          <w:rFonts w:hint="eastAsia" w:ascii="黑体" w:hAnsi="黑体" w:eastAsia="黑体" w:cs="Times New Roman"/>
          <w:sz w:val="32"/>
          <w:shd w:val="clear" w:color="auto" w:fill="FFFFFF"/>
        </w:rPr>
        <w:t>年政府性基金预算当年拨款情况说明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海南省农垦总局机关幼儿园2022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上年预算数持平，主要是我单位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无政府性基金预算安排。</w:t>
      </w:r>
    </w:p>
    <w:p>
      <w:pPr>
        <w:ind w:firstLine="640"/>
        <w:jc w:val="left"/>
        <w:rPr>
          <w:rFonts w:hint="eastAsia"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我单位无政府性基金预算安排。</w:t>
      </w:r>
    </w:p>
    <w:p>
      <w:pPr>
        <w:ind w:firstLine="640"/>
        <w:jc w:val="left"/>
        <w:rPr>
          <w:rFonts w:hint="eastAsia"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我单位无政府性基金预算安排。</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val="en-US" w:eastAsia="zh-CN"/>
        </w:rPr>
        <w:t>海南省农垦总局机关幼儿园2022</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所有收入和支出均纳入部门预算管理。收入包括：一般公共预算拨款收入、上年结转；支出包括：教育支出</w:t>
      </w:r>
      <w:r>
        <w:rPr>
          <w:rFonts w:hint="eastAsia" w:ascii="仿宋_GB2312" w:hAnsi="黑体" w:eastAsia="仿宋_GB2312" w:cs="仿宋_GB2312"/>
          <w:sz w:val="32"/>
          <w:szCs w:val="32"/>
          <w:lang w:eastAsia="zh-CN"/>
        </w:rPr>
        <w:t>、科学技术支出、社会保障和就业支出、卫生健康支出、住房保障支出</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海南省农垦总局机关幼儿园</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4071.37</w:t>
      </w:r>
      <w:r>
        <w:rPr>
          <w:rFonts w:hint="eastAsia" w:ascii="仿宋_GB2312" w:hAnsi="黑体" w:eastAsia="仿宋_GB2312" w:cs="仿宋_GB2312"/>
          <w:sz w:val="32"/>
          <w:szCs w:val="32"/>
        </w:rPr>
        <w:t>万元。</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val="en-US" w:eastAsia="zh-CN"/>
        </w:rPr>
        <w:t>海南省农垦总局机关幼儿园2022</w:t>
      </w:r>
      <w:r>
        <w:rPr>
          <w:rFonts w:hint="eastAsia" w:ascii="黑体" w:hAnsi="黑体" w:eastAsia="黑体" w:cs="Times New Roman"/>
          <w:sz w:val="32"/>
          <w:shd w:val="clear" w:color="auto" w:fill="FFFFFF"/>
        </w:rPr>
        <w:t>年收入预算情况说明</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海南省农垦总局机关幼儿园2022</w:t>
      </w:r>
      <w:r>
        <w:rPr>
          <w:rFonts w:hint="eastAsia" w:ascii="仿宋_GB2312" w:hAnsi="黑体" w:eastAsia="仿宋_GB2312" w:cs="仿宋_GB2312"/>
          <w:sz w:val="32"/>
          <w:szCs w:val="32"/>
        </w:rPr>
        <w:t>年收入预算4071.37万元，其中：上年结转37.23万元，占</w:t>
      </w:r>
      <w:r>
        <w:rPr>
          <w:rFonts w:hint="eastAsia" w:ascii="仿宋_GB2312" w:hAnsi="黑体" w:eastAsia="仿宋_GB2312" w:cs="仿宋_GB2312"/>
          <w:sz w:val="32"/>
          <w:szCs w:val="32"/>
          <w:lang w:val="en-US" w:eastAsia="zh-CN"/>
        </w:rPr>
        <w:t>0.91</w:t>
      </w:r>
      <w:r>
        <w:rPr>
          <w:rFonts w:hint="eastAsia" w:ascii="仿宋_GB2312" w:hAnsi="黑体" w:eastAsia="仿宋_GB2312" w:cs="仿宋_GB2312"/>
          <w:sz w:val="32"/>
          <w:szCs w:val="32"/>
        </w:rPr>
        <w:t>%；一般公共预算拨款收入4034.14万元，占</w:t>
      </w:r>
      <w:r>
        <w:rPr>
          <w:rFonts w:hint="eastAsia" w:ascii="仿宋_GB2312" w:hAnsi="黑体" w:eastAsia="仿宋_GB2312" w:cs="仿宋_GB2312"/>
          <w:sz w:val="32"/>
          <w:szCs w:val="32"/>
          <w:lang w:val="en-US" w:eastAsia="zh-CN"/>
        </w:rPr>
        <w:t>99.09</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791.17</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lang w:val="en-US" w:eastAsia="zh-CN"/>
        </w:rPr>
        <w:t>4所分园，分别为</w:t>
      </w:r>
      <w:r>
        <w:rPr>
          <w:rFonts w:hint="eastAsia" w:ascii="仿宋_GB2312" w:hAnsi="黑体" w:eastAsia="仿宋_GB2312" w:cs="仿宋_GB2312"/>
          <w:sz w:val="32"/>
          <w:szCs w:val="32"/>
        </w:rPr>
        <w:t>现代分园、海口湾分园、知和行分园、椰海分园</w:t>
      </w:r>
      <w:r>
        <w:rPr>
          <w:rFonts w:hint="eastAsia" w:ascii="仿宋_GB2312" w:hAnsi="黑体" w:eastAsia="仿宋_GB2312" w:cs="仿宋_GB2312"/>
          <w:sz w:val="32"/>
          <w:szCs w:val="32"/>
          <w:lang w:eastAsia="zh-CN"/>
        </w:rPr>
        <w:t>所需租赁费，教学楼综合改扩建工程进度款及工程其他费用的增加以及</w:t>
      </w:r>
      <w:r>
        <w:rPr>
          <w:rFonts w:hint="eastAsia" w:ascii="仿宋_GB2312" w:hAnsi="黑体" w:eastAsia="仿宋_GB2312" w:cs="仿宋_GB2312"/>
          <w:sz w:val="32"/>
          <w:szCs w:val="32"/>
        </w:rPr>
        <w:t>临聘教师、安保人员及后勤人员</w:t>
      </w:r>
      <w:r>
        <w:rPr>
          <w:rFonts w:hint="eastAsia" w:ascii="仿宋_GB2312" w:hAnsi="黑体" w:eastAsia="仿宋_GB2312" w:cs="仿宋_GB2312"/>
          <w:sz w:val="32"/>
          <w:szCs w:val="32"/>
          <w:lang w:eastAsia="zh-CN"/>
        </w:rPr>
        <w:t>预算减少，总体增加。</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val="en-US" w:eastAsia="zh-CN"/>
        </w:rPr>
        <w:t>海南省农垦总局机关幼儿园2022</w:t>
      </w:r>
      <w:r>
        <w:rPr>
          <w:rFonts w:hint="eastAsia" w:ascii="黑体" w:hAnsi="黑体" w:eastAsia="黑体" w:cs="Times New Roman"/>
          <w:sz w:val="32"/>
          <w:shd w:val="clear" w:color="auto" w:fill="FFFFFF"/>
        </w:rPr>
        <w:t>年支出预算情况说明</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海南省农垦总局机关幼儿园2022</w:t>
      </w:r>
      <w:r>
        <w:rPr>
          <w:rFonts w:hint="eastAsia" w:ascii="仿宋_GB2312" w:hAnsi="黑体" w:eastAsia="仿宋_GB2312" w:cs="仿宋_GB2312"/>
          <w:sz w:val="32"/>
          <w:szCs w:val="32"/>
        </w:rPr>
        <w:t>年支出预算4071.37万元，其中：基本支出</w:t>
      </w:r>
      <w:r>
        <w:rPr>
          <w:rFonts w:hint="eastAsia" w:ascii="仿宋_GB2312" w:hAnsi="黑体" w:eastAsia="仿宋_GB2312" w:cs="仿宋_GB2312"/>
          <w:sz w:val="32"/>
          <w:szCs w:val="32"/>
          <w:lang w:val="en-US" w:eastAsia="zh-CN"/>
        </w:rPr>
        <w:t>1019.29</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25.04</w:t>
      </w:r>
      <w:r>
        <w:rPr>
          <w:rFonts w:hint="eastAsia" w:ascii="仿宋_GB2312" w:hAnsi="黑体" w:eastAsia="仿宋_GB2312" w:cs="仿宋_GB2312"/>
          <w:sz w:val="32"/>
          <w:szCs w:val="32"/>
        </w:rPr>
        <w:t>%；项目支出3052.08万元，占</w:t>
      </w:r>
      <w:r>
        <w:rPr>
          <w:rFonts w:hint="eastAsia" w:ascii="仿宋_GB2312" w:hAnsi="黑体" w:eastAsia="仿宋_GB2312" w:cs="仿宋_GB2312"/>
          <w:sz w:val="32"/>
          <w:szCs w:val="32"/>
          <w:lang w:val="en-US" w:eastAsia="zh-CN"/>
        </w:rPr>
        <w:t>74.96</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791.17</w:t>
      </w:r>
      <w:r>
        <w:rPr>
          <w:rFonts w:hint="eastAsia" w:ascii="仿宋_GB2312" w:hAnsi="黑体" w:eastAsia="仿宋_GB2312" w:cs="仿宋_GB2312"/>
          <w:sz w:val="32"/>
          <w:szCs w:val="32"/>
        </w:rPr>
        <w:t>万元，主要</w:t>
      </w:r>
      <w:r>
        <w:rPr>
          <w:rFonts w:hint="eastAsia" w:ascii="仿宋_GB2312" w:hAnsi="黑体" w:eastAsia="仿宋_GB2312" w:cs="仿宋_GB2312"/>
          <w:sz w:val="32"/>
          <w:szCs w:val="32"/>
          <w:lang w:eastAsia="zh-CN"/>
        </w:rPr>
        <w:t>是</w:t>
      </w:r>
      <w:r>
        <w:rPr>
          <w:rFonts w:hint="eastAsia" w:ascii="仿宋_GB2312" w:hAnsi="黑体" w:eastAsia="仿宋_GB2312" w:cs="仿宋_GB2312"/>
          <w:sz w:val="32"/>
          <w:szCs w:val="32"/>
          <w:lang w:val="en-US" w:eastAsia="zh-CN"/>
        </w:rPr>
        <w:t>4所分园，分别为</w:t>
      </w:r>
      <w:r>
        <w:rPr>
          <w:rFonts w:hint="eastAsia" w:ascii="仿宋_GB2312" w:hAnsi="黑体" w:eastAsia="仿宋_GB2312" w:cs="仿宋_GB2312"/>
          <w:sz w:val="32"/>
          <w:szCs w:val="32"/>
        </w:rPr>
        <w:t>现代分园、海口湾分园、知和行分园、椰海分园</w:t>
      </w:r>
      <w:r>
        <w:rPr>
          <w:rFonts w:hint="eastAsia" w:ascii="仿宋_GB2312" w:hAnsi="黑体" w:eastAsia="仿宋_GB2312" w:cs="仿宋_GB2312"/>
          <w:sz w:val="32"/>
          <w:szCs w:val="32"/>
          <w:lang w:eastAsia="zh-CN"/>
        </w:rPr>
        <w:t>所需租赁费，教学楼综合改扩建工程进度款及工程其他费用的增加以及</w:t>
      </w:r>
      <w:r>
        <w:rPr>
          <w:rFonts w:hint="eastAsia" w:ascii="仿宋_GB2312" w:hAnsi="黑体" w:eastAsia="仿宋_GB2312" w:cs="仿宋_GB2312"/>
          <w:sz w:val="32"/>
          <w:szCs w:val="32"/>
        </w:rPr>
        <w:t>临聘教师、安保人员及后勤人员</w:t>
      </w:r>
      <w:r>
        <w:rPr>
          <w:rFonts w:hint="eastAsia" w:ascii="仿宋_GB2312" w:hAnsi="黑体" w:eastAsia="仿宋_GB2312" w:cs="仿宋_GB2312"/>
          <w:sz w:val="32"/>
          <w:szCs w:val="32"/>
          <w:lang w:eastAsia="zh-CN"/>
        </w:rPr>
        <w:t>预算减少，总体增加。</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lang w:eastAsia="zh-CN"/>
        </w:rPr>
        <w:t>（一）</w:t>
      </w:r>
      <w:r>
        <w:rPr>
          <w:rFonts w:hint="eastAsia" w:ascii="楷体" w:hAnsi="楷体" w:eastAsia="楷体"/>
          <w:sz w:val="32"/>
          <w:szCs w:val="32"/>
        </w:rPr>
        <w:t>政府采购情况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政府采购预算总额2976.25万元，其中：政府采购货物预算</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万元，政府采购工程预算</w:t>
      </w:r>
      <w:r>
        <w:rPr>
          <w:rFonts w:hint="eastAsia" w:ascii="仿宋_GB2312" w:hAnsi="黑体" w:eastAsia="仿宋_GB2312" w:cs="仿宋_GB2312"/>
          <w:sz w:val="32"/>
          <w:szCs w:val="32"/>
          <w:lang w:val="en-US" w:eastAsia="zh-CN"/>
        </w:rPr>
        <w:t>470</w:t>
      </w:r>
      <w:r>
        <w:rPr>
          <w:rFonts w:hint="eastAsia" w:ascii="仿宋_GB2312" w:hAnsi="黑体" w:eastAsia="仿宋_GB2312" w:cs="仿宋_GB2312"/>
          <w:sz w:val="32"/>
          <w:szCs w:val="32"/>
        </w:rPr>
        <w:t>万元，政府采购服务预算</w:t>
      </w:r>
      <w:r>
        <w:rPr>
          <w:rFonts w:hint="eastAsia" w:ascii="仿宋_GB2312" w:hAnsi="黑体" w:eastAsia="仿宋_GB2312" w:cs="仿宋_GB2312"/>
          <w:sz w:val="32"/>
          <w:szCs w:val="32"/>
          <w:lang w:val="en-US" w:eastAsia="zh-CN"/>
        </w:rPr>
        <w:t>2503.85</w:t>
      </w:r>
      <w:r>
        <w:rPr>
          <w:rFonts w:hint="eastAsia" w:ascii="仿宋_GB2312" w:hAnsi="黑体" w:eastAsia="仿宋_GB2312" w:cs="仿宋_GB2312"/>
          <w:sz w:val="32"/>
          <w:szCs w:val="32"/>
        </w:rPr>
        <w:t>万元。</w:t>
      </w:r>
    </w:p>
    <w:p>
      <w:pPr>
        <w:ind w:firstLine="640" w:firstLineChars="200"/>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cs="仿宋_GB2312"/>
          <w:sz w:val="32"/>
          <w:szCs w:val="32"/>
        </w:rPr>
        <w:t>年12月31日，</w:t>
      </w:r>
      <w:r>
        <w:rPr>
          <w:rFonts w:hint="eastAsia" w:ascii="仿宋_GB2312" w:hAnsi="黑体" w:eastAsia="仿宋_GB2312" w:cs="仿宋_GB2312"/>
          <w:sz w:val="32"/>
          <w:szCs w:val="32"/>
          <w:lang w:val="en-US" w:eastAsia="zh-CN"/>
        </w:rPr>
        <w:t>海南省农垦总局机关幼儿园</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hint="eastAsia" w:ascii="楷体" w:hAnsi="楷体" w:eastAsia="楷体"/>
          <w:sz w:val="32"/>
          <w:szCs w:val="32"/>
        </w:rPr>
      </w:pP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val="en-US" w:eastAsia="zh-CN"/>
        </w:rPr>
        <w:t>海南省农垦总局机关幼儿园15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4034.14</w:t>
      </w:r>
      <w:r>
        <w:rPr>
          <w:rFonts w:hint="eastAsia" w:ascii="仿宋_GB2312" w:hAnsi="黑体" w:eastAsia="仿宋_GB2312" w:cs="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其中，重点项目预算绩效情况：</w:t>
      </w:r>
    </w:p>
    <w:p>
      <w:pPr>
        <w:numPr>
          <w:ilvl w:val="0"/>
          <w:numId w:val="6"/>
        </w:num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租赁经费项目，</w:t>
      </w:r>
      <w:r>
        <w:rPr>
          <w:rFonts w:hint="eastAsia" w:ascii="仿宋_GB2312" w:hAnsi="黑体" w:eastAsia="仿宋_GB2312" w:cs="仿宋_GB2312"/>
          <w:sz w:val="32"/>
          <w:szCs w:val="32"/>
          <w:lang w:eastAsia="zh-CN"/>
        </w:rPr>
        <w:t>预算安排</w:t>
      </w:r>
      <w:r>
        <w:rPr>
          <w:rFonts w:hint="eastAsia" w:ascii="仿宋_GB2312" w:hAnsi="黑体" w:eastAsia="仿宋_GB2312" w:cs="仿宋_GB2312"/>
          <w:sz w:val="32"/>
          <w:szCs w:val="32"/>
        </w:rPr>
        <w:t>942.83</w:t>
      </w:r>
      <w:r>
        <w:rPr>
          <w:rFonts w:hint="eastAsia" w:ascii="仿宋_GB2312" w:hAnsi="黑体" w:eastAsia="仿宋_GB2312" w:cs="仿宋_GB2312"/>
          <w:sz w:val="32"/>
          <w:szCs w:val="32"/>
          <w:lang w:eastAsia="zh-CN"/>
        </w:rPr>
        <w:t>万元，主要用于四所民转公幼儿园房屋租金，绩效目标是保证教学场所稳定，保障教育的可持续发展。</w:t>
      </w:r>
    </w:p>
    <w:p>
      <w:pPr>
        <w:numPr>
          <w:ilvl w:val="0"/>
          <w:numId w:val="7"/>
        </w:num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机关运行经费安排情况（无）</w:t>
      </w:r>
    </w:p>
    <w:p>
      <w:pPr>
        <w:numPr>
          <w:numId w:val="0"/>
        </w:numPr>
        <w:rPr>
          <w:rFonts w:hint="default" w:ascii="楷体" w:hAnsi="楷体" w:eastAsia="楷体"/>
          <w:sz w:val="32"/>
          <w:szCs w:val="32"/>
          <w:lang w:val="en-US" w:eastAsia="zh-CN"/>
        </w:rPr>
      </w:pPr>
    </w:p>
    <w:p>
      <w:pPr>
        <w:numPr>
          <w:numId w:val="0"/>
        </w:numPr>
        <w:rPr>
          <w:rFonts w:hint="default" w:ascii="仿宋_GB2312" w:hAnsi="黑体" w:eastAsia="仿宋_GB2312" w:cs="仿宋_GB2312"/>
          <w:sz w:val="32"/>
          <w:szCs w:val="32"/>
          <w:lang w:val="en-US" w:eastAsia="zh-CN"/>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3556D"/>
    <w:multiLevelType w:val="singleLevel"/>
    <w:tmpl w:val="FBF3556D"/>
    <w:lvl w:ilvl="0" w:tentative="0">
      <w:start w:val="1"/>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DBA1CD8"/>
    <w:multiLevelType w:val="singleLevel"/>
    <w:tmpl w:val="6DBA1CD8"/>
    <w:lvl w:ilvl="0" w:tentative="0">
      <w:start w:val="4"/>
      <w:numFmt w:val="chineseCounting"/>
      <w:suff w:val="nothing"/>
      <w:lvlText w:val="（%1）"/>
      <w:lvlJc w:val="left"/>
      <w:rPr>
        <w:rFonts w:hint="eastAsia"/>
      </w:r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lOGNhNzc2ZmExNjJhYTc3Mjk5OWViMjQwMDlkMmMifQ=="/>
  </w:docVars>
  <w:rsids>
    <w:rsidRoot w:val="00000000"/>
    <w:rsid w:val="02360DCF"/>
    <w:rsid w:val="04C60E93"/>
    <w:rsid w:val="07D40D8A"/>
    <w:rsid w:val="0DAF6B00"/>
    <w:rsid w:val="0F9D5794"/>
    <w:rsid w:val="0FDA6112"/>
    <w:rsid w:val="13A17520"/>
    <w:rsid w:val="15542705"/>
    <w:rsid w:val="1CDC0016"/>
    <w:rsid w:val="25B931E9"/>
    <w:rsid w:val="26562602"/>
    <w:rsid w:val="28CE56B9"/>
    <w:rsid w:val="3678545C"/>
    <w:rsid w:val="379A5B6B"/>
    <w:rsid w:val="3CB82202"/>
    <w:rsid w:val="401F4E55"/>
    <w:rsid w:val="443E2F2B"/>
    <w:rsid w:val="4502559F"/>
    <w:rsid w:val="478B5D9F"/>
    <w:rsid w:val="4FBD3954"/>
    <w:rsid w:val="54035223"/>
    <w:rsid w:val="549571DB"/>
    <w:rsid w:val="5A3A36FF"/>
    <w:rsid w:val="5C380EFD"/>
    <w:rsid w:val="5F3406DD"/>
    <w:rsid w:val="613672EF"/>
    <w:rsid w:val="640157B6"/>
    <w:rsid w:val="693606B4"/>
    <w:rsid w:val="6B105217"/>
    <w:rsid w:val="6BAD0D11"/>
    <w:rsid w:val="73CA5CE7"/>
    <w:rsid w:val="768B7037"/>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4334</Words>
  <Characters>4738</Characters>
  <Lines>27</Lines>
  <Paragraphs>7</Paragraphs>
  <TotalTime>4</TotalTime>
  <ScaleCrop>false</ScaleCrop>
  <LinksUpToDate>false</LinksUpToDate>
  <CharactersWithSpaces>4766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2023-07-31T00:21:07Z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CF148A03204E4846BAFA9460860B2F65_13</vt:lpwstr>
  </property>
</Properties>
</file>