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11303" w14:textId="77777777" w:rsidR="004A08A1" w:rsidRDefault="00000000">
      <w:pPr>
        <w:spacing w:line="660" w:lineRule="exact"/>
        <w:jc w:val="center"/>
        <w:rPr>
          <w:rFonts w:ascii="华文中宋" w:eastAsia="华文中宋" w:hAnsi="华文中宋" w:cs="华文中宋"/>
          <w:sz w:val="44"/>
          <w:szCs w:val="44"/>
        </w:rPr>
      </w:pPr>
      <w:r>
        <w:rPr>
          <w:rFonts w:ascii="华文中宋" w:eastAsia="华文中宋" w:hAnsi="华文中宋" w:cs="华文中宋" w:hint="eastAsia"/>
          <w:sz w:val="44"/>
          <w:szCs w:val="44"/>
        </w:rPr>
        <w:t>《海口市龙华区促进楼宇经济高质量发展的若干措施（申报指南）》</w:t>
      </w:r>
    </w:p>
    <w:p w14:paraId="6F2344A3" w14:textId="77777777" w:rsidR="004A08A1" w:rsidRDefault="004A08A1">
      <w:pPr>
        <w:spacing w:line="660" w:lineRule="exact"/>
        <w:rPr>
          <w:rFonts w:eastAsia="微软雅黑" w:cs="微软雅黑"/>
          <w:szCs w:val="44"/>
        </w:rPr>
      </w:pPr>
    </w:p>
    <w:sdt>
      <w:sdtPr>
        <w:rPr>
          <w:rFonts w:ascii="Times New Roman" w:eastAsiaTheme="minorEastAsia" w:hAnsi="Times New Roman" w:cstheme="minorBidi"/>
          <w:color w:val="auto"/>
          <w:kern w:val="2"/>
          <w:szCs w:val="22"/>
          <w:lang w:val="zh-CN"/>
        </w:rPr>
        <w:id w:val="1273358409"/>
      </w:sdtPr>
      <w:sdtEndPr>
        <w:rPr>
          <w:rFonts w:eastAsia="仿宋GB2312" w:cs="仿宋_GB2312"/>
          <w:bCs/>
          <w:color w:val="000000" w:themeColor="text1"/>
          <w:szCs w:val="32"/>
        </w:rPr>
      </w:sdtEndPr>
      <w:sdtContent>
        <w:p w14:paraId="370D064B" w14:textId="77777777" w:rsidR="004A08A1" w:rsidRDefault="00000000">
          <w:pPr>
            <w:pStyle w:val="TOC10"/>
            <w:spacing w:before="0" w:line="660" w:lineRule="exact"/>
            <w:jc w:val="center"/>
            <w:rPr>
              <w:rFonts w:ascii="Times New Roman" w:eastAsia="仿宋_GB2312" w:hAnsi="Times New Roman"/>
              <w:bCs/>
              <w:color w:val="auto"/>
            </w:rPr>
          </w:pPr>
          <w:r>
            <w:rPr>
              <w:rFonts w:asciiTheme="minorEastAsia" w:eastAsiaTheme="minorEastAsia" w:hAnsiTheme="minorEastAsia" w:hint="eastAsia"/>
              <w:b/>
              <w:color w:val="auto"/>
              <w:sz w:val="36"/>
              <w:szCs w:val="36"/>
              <w:lang w:val="zh-CN"/>
            </w:rPr>
            <w:t xml:space="preserve">目 </w:t>
          </w:r>
          <w:r>
            <w:rPr>
              <w:rFonts w:asciiTheme="minorEastAsia" w:eastAsiaTheme="minorEastAsia" w:hAnsiTheme="minorEastAsia"/>
              <w:b/>
              <w:color w:val="auto"/>
              <w:sz w:val="36"/>
              <w:szCs w:val="36"/>
              <w:lang w:val="zh-CN"/>
            </w:rPr>
            <w:t xml:space="preserve"> </w:t>
          </w:r>
          <w:r>
            <w:rPr>
              <w:rFonts w:asciiTheme="minorEastAsia" w:eastAsiaTheme="minorEastAsia" w:hAnsiTheme="minorEastAsia" w:hint="eastAsia"/>
              <w:b/>
              <w:color w:val="auto"/>
              <w:sz w:val="36"/>
              <w:szCs w:val="36"/>
              <w:lang w:val="zh-CN"/>
            </w:rPr>
            <w:t>录</w:t>
          </w:r>
        </w:p>
        <w:p w14:paraId="09B74670" w14:textId="77777777" w:rsidR="004A08A1" w:rsidRDefault="00000000">
          <w:pPr>
            <w:pStyle w:val="TOC1"/>
            <w:tabs>
              <w:tab w:val="right" w:leader="dot" w:pos="8154"/>
            </w:tabs>
            <w:spacing w:line="240" w:lineRule="auto"/>
            <w:jc w:val="both"/>
            <w:rPr>
              <w:rFonts w:eastAsia="宋体" w:cstheme="minorBidi"/>
              <w:color w:val="auto"/>
              <w:kern w:val="2"/>
              <w:sz w:val="24"/>
              <w:szCs w:val="24"/>
              <w14:ligatures w14:val="standardContextual"/>
            </w:rPr>
          </w:pPr>
          <w:r>
            <w:rPr>
              <w:rFonts w:eastAsia="宋体" w:hint="eastAsia"/>
              <w:sz w:val="24"/>
              <w:szCs w:val="24"/>
            </w:rPr>
            <w:fldChar w:fldCharType="begin"/>
          </w:r>
          <w:r>
            <w:rPr>
              <w:rFonts w:eastAsia="宋体" w:hint="eastAsia"/>
              <w:sz w:val="24"/>
              <w:szCs w:val="24"/>
            </w:rPr>
            <w:instrText xml:space="preserve"> TOC \o "1-3" \h \z \u </w:instrText>
          </w:r>
          <w:r>
            <w:rPr>
              <w:rFonts w:eastAsia="宋体" w:hint="eastAsia"/>
              <w:sz w:val="24"/>
              <w:szCs w:val="24"/>
            </w:rPr>
            <w:fldChar w:fldCharType="separate"/>
          </w:r>
          <w:hyperlink w:anchor="_Toc151913399" w:history="1">
            <w:r>
              <w:rPr>
                <w:rStyle w:val="a8"/>
                <w:rFonts w:eastAsia="宋体" w:cs="黑体" w:hint="eastAsia"/>
                <w:sz w:val="24"/>
                <w:szCs w:val="24"/>
              </w:rPr>
              <w:t>一、申报主体</w:t>
            </w:r>
            <w:r>
              <w:rPr>
                <w:rFonts w:eastAsia="宋体" w:hint="eastAsia"/>
                <w:sz w:val="24"/>
                <w:szCs w:val="24"/>
              </w:rPr>
              <w:tab/>
            </w:r>
            <w:r>
              <w:rPr>
                <w:rFonts w:eastAsia="宋体" w:hint="eastAsia"/>
                <w:sz w:val="24"/>
                <w:szCs w:val="24"/>
              </w:rPr>
              <w:fldChar w:fldCharType="begin"/>
            </w:r>
            <w:r>
              <w:rPr>
                <w:rFonts w:eastAsia="宋体" w:hint="eastAsia"/>
                <w:sz w:val="24"/>
                <w:szCs w:val="24"/>
              </w:rPr>
              <w:instrText xml:space="preserve"> PAGEREF _Toc151913399 \h </w:instrText>
            </w:r>
            <w:r>
              <w:rPr>
                <w:rFonts w:eastAsia="宋体" w:hint="eastAsia"/>
                <w:sz w:val="24"/>
                <w:szCs w:val="24"/>
              </w:rPr>
            </w:r>
            <w:r>
              <w:rPr>
                <w:rFonts w:eastAsia="宋体" w:hint="eastAsia"/>
                <w:sz w:val="24"/>
                <w:szCs w:val="24"/>
              </w:rPr>
              <w:fldChar w:fldCharType="separate"/>
            </w:r>
            <w:r>
              <w:rPr>
                <w:rFonts w:eastAsia="宋体"/>
                <w:sz w:val="24"/>
                <w:szCs w:val="24"/>
              </w:rPr>
              <w:t>2</w:t>
            </w:r>
            <w:r>
              <w:rPr>
                <w:rFonts w:eastAsia="宋体" w:hint="eastAsia"/>
                <w:sz w:val="24"/>
                <w:szCs w:val="24"/>
              </w:rPr>
              <w:fldChar w:fldCharType="end"/>
            </w:r>
          </w:hyperlink>
        </w:p>
        <w:p w14:paraId="5715EC56" w14:textId="77777777" w:rsidR="004A08A1" w:rsidRDefault="00000000">
          <w:pPr>
            <w:pStyle w:val="TOC1"/>
            <w:tabs>
              <w:tab w:val="right" w:leader="dot" w:pos="8154"/>
            </w:tabs>
            <w:spacing w:line="240" w:lineRule="auto"/>
            <w:jc w:val="both"/>
            <w:rPr>
              <w:rFonts w:eastAsia="宋体" w:cstheme="minorBidi"/>
              <w:color w:val="auto"/>
              <w:kern w:val="2"/>
              <w:sz w:val="24"/>
              <w:szCs w:val="24"/>
              <w14:ligatures w14:val="standardContextual"/>
            </w:rPr>
          </w:pPr>
          <w:hyperlink w:anchor="_Toc151913400" w:history="1">
            <w:r>
              <w:rPr>
                <w:rStyle w:val="a8"/>
                <w:rFonts w:eastAsia="宋体" w:hint="eastAsia"/>
                <w:sz w:val="24"/>
                <w:szCs w:val="24"/>
              </w:rPr>
              <w:t>二、审核程序</w:t>
            </w:r>
            <w:r>
              <w:rPr>
                <w:rFonts w:eastAsia="宋体" w:hint="eastAsia"/>
                <w:sz w:val="24"/>
                <w:szCs w:val="24"/>
              </w:rPr>
              <w:tab/>
            </w:r>
            <w:r>
              <w:rPr>
                <w:rFonts w:eastAsia="宋体" w:hint="eastAsia"/>
                <w:sz w:val="24"/>
                <w:szCs w:val="24"/>
              </w:rPr>
              <w:fldChar w:fldCharType="begin"/>
            </w:r>
            <w:r>
              <w:rPr>
                <w:rFonts w:eastAsia="宋体" w:hint="eastAsia"/>
                <w:sz w:val="24"/>
                <w:szCs w:val="24"/>
              </w:rPr>
              <w:instrText xml:space="preserve"> PAGEREF _Toc151913400 \h </w:instrText>
            </w:r>
            <w:r>
              <w:rPr>
                <w:rFonts w:eastAsia="宋体" w:hint="eastAsia"/>
                <w:sz w:val="24"/>
                <w:szCs w:val="24"/>
              </w:rPr>
            </w:r>
            <w:r>
              <w:rPr>
                <w:rFonts w:eastAsia="宋体" w:hint="eastAsia"/>
                <w:sz w:val="24"/>
                <w:szCs w:val="24"/>
              </w:rPr>
              <w:fldChar w:fldCharType="separate"/>
            </w:r>
            <w:r>
              <w:rPr>
                <w:rFonts w:eastAsia="宋体"/>
                <w:sz w:val="24"/>
                <w:szCs w:val="24"/>
              </w:rPr>
              <w:t>3</w:t>
            </w:r>
            <w:r>
              <w:rPr>
                <w:rFonts w:eastAsia="宋体" w:hint="eastAsia"/>
                <w:sz w:val="24"/>
                <w:szCs w:val="24"/>
              </w:rPr>
              <w:fldChar w:fldCharType="end"/>
            </w:r>
          </w:hyperlink>
        </w:p>
        <w:p w14:paraId="7F187B2D" w14:textId="77777777" w:rsidR="004A08A1" w:rsidRDefault="00000000">
          <w:pPr>
            <w:pStyle w:val="TOC1"/>
            <w:tabs>
              <w:tab w:val="right" w:leader="dot" w:pos="8154"/>
            </w:tabs>
            <w:spacing w:line="240" w:lineRule="auto"/>
            <w:jc w:val="both"/>
            <w:rPr>
              <w:rFonts w:eastAsia="宋体" w:cstheme="minorBidi"/>
              <w:color w:val="auto"/>
              <w:kern w:val="2"/>
              <w:sz w:val="24"/>
              <w:szCs w:val="24"/>
              <w14:ligatures w14:val="standardContextual"/>
            </w:rPr>
          </w:pPr>
          <w:hyperlink w:anchor="_Toc151913401" w:history="1">
            <w:r>
              <w:rPr>
                <w:rStyle w:val="a8"/>
                <w:rFonts w:eastAsia="宋体" w:hint="eastAsia"/>
                <w:sz w:val="24"/>
                <w:szCs w:val="24"/>
              </w:rPr>
              <w:t>三、具体申报条件及资料</w:t>
            </w:r>
            <w:r>
              <w:rPr>
                <w:rFonts w:eastAsia="宋体" w:hint="eastAsia"/>
                <w:sz w:val="24"/>
                <w:szCs w:val="24"/>
              </w:rPr>
              <w:tab/>
            </w:r>
            <w:r>
              <w:rPr>
                <w:rFonts w:eastAsia="宋体" w:hint="eastAsia"/>
                <w:sz w:val="24"/>
                <w:szCs w:val="24"/>
              </w:rPr>
              <w:fldChar w:fldCharType="begin"/>
            </w:r>
            <w:r>
              <w:rPr>
                <w:rFonts w:eastAsia="宋体" w:hint="eastAsia"/>
                <w:sz w:val="24"/>
                <w:szCs w:val="24"/>
              </w:rPr>
              <w:instrText xml:space="preserve"> PAGEREF _Toc151913401 \h </w:instrText>
            </w:r>
            <w:r>
              <w:rPr>
                <w:rFonts w:eastAsia="宋体" w:hint="eastAsia"/>
                <w:sz w:val="24"/>
                <w:szCs w:val="24"/>
              </w:rPr>
            </w:r>
            <w:r>
              <w:rPr>
                <w:rFonts w:eastAsia="宋体" w:hint="eastAsia"/>
                <w:sz w:val="24"/>
                <w:szCs w:val="24"/>
              </w:rPr>
              <w:fldChar w:fldCharType="separate"/>
            </w:r>
            <w:r>
              <w:rPr>
                <w:rFonts w:eastAsia="宋体"/>
                <w:sz w:val="24"/>
                <w:szCs w:val="24"/>
              </w:rPr>
              <w:t>3</w:t>
            </w:r>
            <w:r>
              <w:rPr>
                <w:rFonts w:eastAsia="宋体" w:hint="eastAsia"/>
                <w:sz w:val="24"/>
                <w:szCs w:val="24"/>
              </w:rPr>
              <w:fldChar w:fldCharType="end"/>
            </w:r>
          </w:hyperlink>
        </w:p>
        <w:p w14:paraId="693A68AD" w14:textId="77777777" w:rsidR="004A08A1" w:rsidRDefault="00000000">
          <w:pPr>
            <w:pStyle w:val="TOC2"/>
            <w:jc w:val="both"/>
            <w:rPr>
              <w:rFonts w:eastAsia="宋体" w:cstheme="minorBidi"/>
              <w:color w:val="auto"/>
              <w:kern w:val="2"/>
              <w:sz w:val="24"/>
              <w:szCs w:val="24"/>
              <w14:ligatures w14:val="standardContextual"/>
            </w:rPr>
          </w:pPr>
          <w:hyperlink w:anchor="_Toc151913402" w:history="1">
            <w:r>
              <w:rPr>
                <w:rStyle w:val="a8"/>
                <w:rFonts w:eastAsia="宋体" w:hint="eastAsia"/>
                <w:sz w:val="24"/>
                <w:szCs w:val="24"/>
              </w:rPr>
              <w:t>（一）适用楼宇认定标准</w:t>
            </w:r>
            <w:r>
              <w:rPr>
                <w:rFonts w:eastAsia="宋体" w:hint="eastAsia"/>
                <w:sz w:val="24"/>
                <w:szCs w:val="24"/>
              </w:rPr>
              <w:tab/>
            </w:r>
            <w:r>
              <w:rPr>
                <w:rFonts w:eastAsia="宋体" w:hint="eastAsia"/>
                <w:sz w:val="24"/>
                <w:szCs w:val="24"/>
              </w:rPr>
              <w:fldChar w:fldCharType="begin"/>
            </w:r>
            <w:r>
              <w:rPr>
                <w:rFonts w:eastAsia="宋体" w:hint="eastAsia"/>
                <w:sz w:val="24"/>
                <w:szCs w:val="24"/>
              </w:rPr>
              <w:instrText xml:space="preserve"> PAGEREF _Toc151913402 \h </w:instrText>
            </w:r>
            <w:r>
              <w:rPr>
                <w:rFonts w:eastAsia="宋体" w:hint="eastAsia"/>
                <w:sz w:val="24"/>
                <w:szCs w:val="24"/>
              </w:rPr>
            </w:r>
            <w:r>
              <w:rPr>
                <w:rFonts w:eastAsia="宋体" w:hint="eastAsia"/>
                <w:sz w:val="24"/>
                <w:szCs w:val="24"/>
              </w:rPr>
              <w:fldChar w:fldCharType="separate"/>
            </w:r>
            <w:r>
              <w:rPr>
                <w:rFonts w:eastAsia="宋体"/>
                <w:sz w:val="24"/>
                <w:szCs w:val="24"/>
              </w:rPr>
              <w:t>3</w:t>
            </w:r>
            <w:r>
              <w:rPr>
                <w:rFonts w:eastAsia="宋体" w:hint="eastAsia"/>
                <w:sz w:val="24"/>
                <w:szCs w:val="24"/>
              </w:rPr>
              <w:fldChar w:fldCharType="end"/>
            </w:r>
          </w:hyperlink>
        </w:p>
        <w:p w14:paraId="00CEB474" w14:textId="77777777" w:rsidR="004A08A1" w:rsidRDefault="00000000">
          <w:pPr>
            <w:pStyle w:val="TOC2"/>
            <w:jc w:val="both"/>
            <w:rPr>
              <w:rFonts w:eastAsia="宋体" w:cstheme="minorBidi"/>
              <w:color w:val="auto"/>
              <w:kern w:val="2"/>
              <w:sz w:val="24"/>
              <w:szCs w:val="24"/>
              <w14:ligatures w14:val="standardContextual"/>
            </w:rPr>
          </w:pPr>
          <w:hyperlink w:anchor="_Toc151913403" w:history="1">
            <w:r>
              <w:rPr>
                <w:rStyle w:val="a8"/>
                <w:rFonts w:eastAsia="宋体" w:hint="eastAsia"/>
                <w:sz w:val="24"/>
                <w:szCs w:val="24"/>
              </w:rPr>
              <w:t>（二）鼓励新引进企业落户</w:t>
            </w:r>
            <w:r>
              <w:rPr>
                <w:rFonts w:eastAsia="宋体" w:hint="eastAsia"/>
                <w:sz w:val="24"/>
                <w:szCs w:val="24"/>
              </w:rPr>
              <w:tab/>
            </w:r>
            <w:r>
              <w:rPr>
                <w:rFonts w:eastAsia="宋体" w:hint="eastAsia"/>
                <w:sz w:val="24"/>
                <w:szCs w:val="24"/>
              </w:rPr>
              <w:fldChar w:fldCharType="begin"/>
            </w:r>
            <w:r>
              <w:rPr>
                <w:rFonts w:eastAsia="宋体" w:hint="eastAsia"/>
                <w:sz w:val="24"/>
                <w:szCs w:val="24"/>
              </w:rPr>
              <w:instrText xml:space="preserve"> PAGEREF _Toc151913403 \h </w:instrText>
            </w:r>
            <w:r>
              <w:rPr>
                <w:rFonts w:eastAsia="宋体" w:hint="eastAsia"/>
                <w:sz w:val="24"/>
                <w:szCs w:val="24"/>
              </w:rPr>
            </w:r>
            <w:r>
              <w:rPr>
                <w:rFonts w:eastAsia="宋体" w:hint="eastAsia"/>
                <w:sz w:val="24"/>
                <w:szCs w:val="24"/>
              </w:rPr>
              <w:fldChar w:fldCharType="separate"/>
            </w:r>
            <w:r>
              <w:rPr>
                <w:rFonts w:eastAsia="宋体"/>
                <w:sz w:val="24"/>
                <w:szCs w:val="24"/>
              </w:rPr>
              <w:t>5</w:t>
            </w:r>
            <w:r>
              <w:rPr>
                <w:rFonts w:eastAsia="宋体" w:hint="eastAsia"/>
                <w:sz w:val="24"/>
                <w:szCs w:val="24"/>
              </w:rPr>
              <w:fldChar w:fldCharType="end"/>
            </w:r>
          </w:hyperlink>
        </w:p>
        <w:p w14:paraId="14ED866F" w14:textId="77777777" w:rsidR="004A08A1" w:rsidRDefault="00000000">
          <w:pPr>
            <w:pStyle w:val="TOC2"/>
            <w:jc w:val="both"/>
            <w:rPr>
              <w:rFonts w:eastAsia="宋体" w:cstheme="minorBidi"/>
              <w:color w:val="auto"/>
              <w:kern w:val="2"/>
              <w:sz w:val="24"/>
              <w:szCs w:val="24"/>
              <w14:ligatures w14:val="standardContextual"/>
            </w:rPr>
          </w:pPr>
          <w:hyperlink w:anchor="_Toc151913404" w:history="1">
            <w:r>
              <w:rPr>
                <w:rStyle w:val="a8"/>
                <w:rFonts w:eastAsia="宋体" w:hint="eastAsia"/>
                <w:sz w:val="24"/>
                <w:szCs w:val="24"/>
              </w:rPr>
              <w:t>（三）鼓励企业安稳经营</w:t>
            </w:r>
            <w:r>
              <w:rPr>
                <w:rFonts w:eastAsia="宋体" w:hint="eastAsia"/>
                <w:sz w:val="24"/>
                <w:szCs w:val="24"/>
              </w:rPr>
              <w:tab/>
            </w:r>
            <w:r>
              <w:rPr>
                <w:rFonts w:eastAsia="宋体" w:hint="eastAsia"/>
                <w:sz w:val="24"/>
                <w:szCs w:val="24"/>
              </w:rPr>
              <w:fldChar w:fldCharType="begin"/>
            </w:r>
            <w:r>
              <w:rPr>
                <w:rFonts w:eastAsia="宋体" w:hint="eastAsia"/>
                <w:sz w:val="24"/>
                <w:szCs w:val="24"/>
              </w:rPr>
              <w:instrText xml:space="preserve"> PAGEREF _Toc151913404 \h </w:instrText>
            </w:r>
            <w:r>
              <w:rPr>
                <w:rFonts w:eastAsia="宋体" w:hint="eastAsia"/>
                <w:sz w:val="24"/>
                <w:szCs w:val="24"/>
              </w:rPr>
            </w:r>
            <w:r>
              <w:rPr>
                <w:rFonts w:eastAsia="宋体" w:hint="eastAsia"/>
                <w:sz w:val="24"/>
                <w:szCs w:val="24"/>
              </w:rPr>
              <w:fldChar w:fldCharType="separate"/>
            </w:r>
            <w:r>
              <w:rPr>
                <w:rFonts w:eastAsia="宋体"/>
                <w:sz w:val="24"/>
                <w:szCs w:val="24"/>
              </w:rPr>
              <w:t>6</w:t>
            </w:r>
            <w:r>
              <w:rPr>
                <w:rFonts w:eastAsia="宋体" w:hint="eastAsia"/>
                <w:sz w:val="24"/>
                <w:szCs w:val="24"/>
              </w:rPr>
              <w:fldChar w:fldCharType="end"/>
            </w:r>
          </w:hyperlink>
        </w:p>
        <w:p w14:paraId="774AFDF4" w14:textId="77777777" w:rsidR="004A08A1" w:rsidRDefault="00000000">
          <w:pPr>
            <w:pStyle w:val="TOC2"/>
            <w:jc w:val="both"/>
            <w:rPr>
              <w:rFonts w:eastAsia="宋体" w:cstheme="minorBidi"/>
              <w:color w:val="auto"/>
              <w:kern w:val="2"/>
              <w:sz w:val="24"/>
              <w:szCs w:val="24"/>
              <w14:ligatures w14:val="standardContextual"/>
            </w:rPr>
          </w:pPr>
          <w:hyperlink w:anchor="_Toc151913405" w:history="1">
            <w:r>
              <w:rPr>
                <w:rStyle w:val="a8"/>
                <w:rFonts w:eastAsia="宋体" w:hint="eastAsia"/>
                <w:sz w:val="24"/>
                <w:szCs w:val="24"/>
              </w:rPr>
              <w:t>（四）鼓励企业发展壮大</w:t>
            </w:r>
            <w:r>
              <w:rPr>
                <w:rFonts w:eastAsia="宋体" w:hint="eastAsia"/>
                <w:sz w:val="24"/>
                <w:szCs w:val="24"/>
              </w:rPr>
              <w:tab/>
            </w:r>
            <w:r>
              <w:rPr>
                <w:rFonts w:eastAsia="宋体" w:hint="eastAsia"/>
                <w:sz w:val="24"/>
                <w:szCs w:val="24"/>
              </w:rPr>
              <w:fldChar w:fldCharType="begin"/>
            </w:r>
            <w:r>
              <w:rPr>
                <w:rFonts w:eastAsia="宋体" w:hint="eastAsia"/>
                <w:sz w:val="24"/>
                <w:szCs w:val="24"/>
              </w:rPr>
              <w:instrText xml:space="preserve"> PAGEREF _Toc151913405 \h </w:instrText>
            </w:r>
            <w:r>
              <w:rPr>
                <w:rFonts w:eastAsia="宋体" w:hint="eastAsia"/>
                <w:sz w:val="24"/>
                <w:szCs w:val="24"/>
              </w:rPr>
            </w:r>
            <w:r>
              <w:rPr>
                <w:rFonts w:eastAsia="宋体" w:hint="eastAsia"/>
                <w:sz w:val="24"/>
                <w:szCs w:val="24"/>
              </w:rPr>
              <w:fldChar w:fldCharType="separate"/>
            </w:r>
            <w:r>
              <w:rPr>
                <w:rFonts w:eastAsia="宋体"/>
                <w:sz w:val="24"/>
                <w:szCs w:val="24"/>
              </w:rPr>
              <w:t>7</w:t>
            </w:r>
            <w:r>
              <w:rPr>
                <w:rFonts w:eastAsia="宋体" w:hint="eastAsia"/>
                <w:sz w:val="24"/>
                <w:szCs w:val="24"/>
              </w:rPr>
              <w:fldChar w:fldCharType="end"/>
            </w:r>
          </w:hyperlink>
        </w:p>
        <w:p w14:paraId="12FD76BD" w14:textId="77777777" w:rsidR="004A08A1" w:rsidRDefault="00000000">
          <w:pPr>
            <w:pStyle w:val="TOC2"/>
            <w:jc w:val="both"/>
            <w:rPr>
              <w:rFonts w:eastAsia="宋体" w:cstheme="minorBidi"/>
              <w:color w:val="auto"/>
              <w:kern w:val="2"/>
              <w:sz w:val="24"/>
              <w:szCs w:val="24"/>
              <w14:ligatures w14:val="standardContextual"/>
            </w:rPr>
          </w:pPr>
          <w:hyperlink w:anchor="_Toc151913406" w:history="1">
            <w:r>
              <w:rPr>
                <w:rStyle w:val="a8"/>
                <w:rFonts w:eastAsia="宋体" w:hint="eastAsia"/>
                <w:sz w:val="24"/>
                <w:szCs w:val="24"/>
              </w:rPr>
              <w:t>（五）鼓励存量商务楼宇提质改造</w:t>
            </w:r>
            <w:r>
              <w:rPr>
                <w:rFonts w:eastAsia="宋体" w:hint="eastAsia"/>
                <w:sz w:val="24"/>
                <w:szCs w:val="24"/>
              </w:rPr>
              <w:tab/>
            </w:r>
            <w:r>
              <w:rPr>
                <w:rFonts w:eastAsia="宋体" w:hint="eastAsia"/>
                <w:sz w:val="24"/>
                <w:szCs w:val="24"/>
              </w:rPr>
              <w:fldChar w:fldCharType="begin"/>
            </w:r>
            <w:r>
              <w:rPr>
                <w:rFonts w:eastAsia="宋体" w:hint="eastAsia"/>
                <w:sz w:val="24"/>
                <w:szCs w:val="24"/>
              </w:rPr>
              <w:instrText xml:space="preserve"> PAGEREF _Toc151913406 \h </w:instrText>
            </w:r>
            <w:r>
              <w:rPr>
                <w:rFonts w:eastAsia="宋体" w:hint="eastAsia"/>
                <w:sz w:val="24"/>
                <w:szCs w:val="24"/>
              </w:rPr>
            </w:r>
            <w:r>
              <w:rPr>
                <w:rFonts w:eastAsia="宋体" w:hint="eastAsia"/>
                <w:sz w:val="24"/>
                <w:szCs w:val="24"/>
              </w:rPr>
              <w:fldChar w:fldCharType="separate"/>
            </w:r>
            <w:r>
              <w:rPr>
                <w:rFonts w:eastAsia="宋体"/>
                <w:sz w:val="24"/>
                <w:szCs w:val="24"/>
              </w:rPr>
              <w:t>9</w:t>
            </w:r>
            <w:r>
              <w:rPr>
                <w:rFonts w:eastAsia="宋体" w:hint="eastAsia"/>
                <w:sz w:val="24"/>
                <w:szCs w:val="24"/>
              </w:rPr>
              <w:fldChar w:fldCharType="end"/>
            </w:r>
          </w:hyperlink>
        </w:p>
        <w:p w14:paraId="20C0DA8C" w14:textId="77777777" w:rsidR="004A08A1" w:rsidRDefault="00000000">
          <w:pPr>
            <w:pStyle w:val="TOC2"/>
            <w:jc w:val="both"/>
            <w:rPr>
              <w:rFonts w:eastAsia="宋体" w:cstheme="minorBidi"/>
              <w:color w:val="auto"/>
              <w:kern w:val="2"/>
              <w:sz w:val="24"/>
              <w:szCs w:val="24"/>
              <w14:ligatures w14:val="standardContextual"/>
            </w:rPr>
          </w:pPr>
          <w:hyperlink w:anchor="_Toc151913407" w:history="1">
            <w:r>
              <w:rPr>
                <w:rStyle w:val="a8"/>
                <w:rFonts w:eastAsia="宋体" w:hint="eastAsia"/>
                <w:sz w:val="24"/>
                <w:szCs w:val="24"/>
              </w:rPr>
              <w:t>（六）鼓励现有商业楼宇优化升级</w:t>
            </w:r>
            <w:r>
              <w:rPr>
                <w:rFonts w:eastAsia="宋体" w:hint="eastAsia"/>
                <w:sz w:val="24"/>
                <w:szCs w:val="24"/>
              </w:rPr>
              <w:tab/>
            </w:r>
            <w:r>
              <w:rPr>
                <w:rFonts w:eastAsia="宋体" w:hint="eastAsia"/>
                <w:sz w:val="24"/>
                <w:szCs w:val="24"/>
              </w:rPr>
              <w:fldChar w:fldCharType="begin"/>
            </w:r>
            <w:r>
              <w:rPr>
                <w:rFonts w:eastAsia="宋体" w:hint="eastAsia"/>
                <w:sz w:val="24"/>
                <w:szCs w:val="24"/>
              </w:rPr>
              <w:instrText xml:space="preserve"> PAGEREF _Toc151913407 \h </w:instrText>
            </w:r>
            <w:r>
              <w:rPr>
                <w:rFonts w:eastAsia="宋体" w:hint="eastAsia"/>
                <w:sz w:val="24"/>
                <w:szCs w:val="24"/>
              </w:rPr>
            </w:r>
            <w:r>
              <w:rPr>
                <w:rFonts w:eastAsia="宋体" w:hint="eastAsia"/>
                <w:sz w:val="24"/>
                <w:szCs w:val="24"/>
              </w:rPr>
              <w:fldChar w:fldCharType="separate"/>
            </w:r>
            <w:r>
              <w:rPr>
                <w:rFonts w:eastAsia="宋体"/>
                <w:sz w:val="24"/>
                <w:szCs w:val="24"/>
              </w:rPr>
              <w:t>10</w:t>
            </w:r>
            <w:r>
              <w:rPr>
                <w:rFonts w:eastAsia="宋体" w:hint="eastAsia"/>
                <w:sz w:val="24"/>
                <w:szCs w:val="24"/>
              </w:rPr>
              <w:fldChar w:fldCharType="end"/>
            </w:r>
          </w:hyperlink>
        </w:p>
        <w:p w14:paraId="218CF4F1" w14:textId="77777777" w:rsidR="004A08A1" w:rsidRDefault="00000000">
          <w:pPr>
            <w:pStyle w:val="TOC2"/>
            <w:jc w:val="both"/>
            <w:rPr>
              <w:rFonts w:eastAsia="宋体" w:cstheme="minorBidi"/>
              <w:color w:val="auto"/>
              <w:kern w:val="2"/>
              <w:sz w:val="24"/>
              <w:szCs w:val="24"/>
              <w14:ligatures w14:val="standardContextual"/>
            </w:rPr>
          </w:pPr>
          <w:hyperlink w:anchor="_Toc151913408" w:history="1">
            <w:r>
              <w:rPr>
                <w:rStyle w:val="a8"/>
                <w:rFonts w:eastAsia="宋体" w:hint="eastAsia"/>
                <w:sz w:val="24"/>
                <w:szCs w:val="24"/>
              </w:rPr>
              <w:t>（七）鼓励楼宇推进标准化认证</w:t>
            </w:r>
            <w:r>
              <w:rPr>
                <w:rFonts w:eastAsia="宋体" w:hint="eastAsia"/>
                <w:sz w:val="24"/>
                <w:szCs w:val="24"/>
              </w:rPr>
              <w:tab/>
            </w:r>
            <w:r>
              <w:rPr>
                <w:rFonts w:eastAsia="宋体" w:hint="eastAsia"/>
                <w:sz w:val="24"/>
                <w:szCs w:val="24"/>
              </w:rPr>
              <w:fldChar w:fldCharType="begin"/>
            </w:r>
            <w:r>
              <w:rPr>
                <w:rFonts w:eastAsia="宋体" w:hint="eastAsia"/>
                <w:sz w:val="24"/>
                <w:szCs w:val="24"/>
              </w:rPr>
              <w:instrText xml:space="preserve"> PAGEREF _Toc151913408 \h </w:instrText>
            </w:r>
            <w:r>
              <w:rPr>
                <w:rFonts w:eastAsia="宋体" w:hint="eastAsia"/>
                <w:sz w:val="24"/>
                <w:szCs w:val="24"/>
              </w:rPr>
            </w:r>
            <w:r>
              <w:rPr>
                <w:rFonts w:eastAsia="宋体" w:hint="eastAsia"/>
                <w:sz w:val="24"/>
                <w:szCs w:val="24"/>
              </w:rPr>
              <w:fldChar w:fldCharType="separate"/>
            </w:r>
            <w:r>
              <w:rPr>
                <w:rFonts w:eastAsia="宋体"/>
                <w:sz w:val="24"/>
                <w:szCs w:val="24"/>
              </w:rPr>
              <w:t>12</w:t>
            </w:r>
            <w:r>
              <w:rPr>
                <w:rFonts w:eastAsia="宋体" w:hint="eastAsia"/>
                <w:sz w:val="24"/>
                <w:szCs w:val="24"/>
              </w:rPr>
              <w:fldChar w:fldCharType="end"/>
            </w:r>
          </w:hyperlink>
        </w:p>
        <w:p w14:paraId="379D915A" w14:textId="77777777" w:rsidR="004A08A1" w:rsidRDefault="00000000">
          <w:pPr>
            <w:pStyle w:val="TOC2"/>
            <w:jc w:val="both"/>
            <w:rPr>
              <w:rFonts w:eastAsia="宋体" w:cstheme="minorBidi"/>
              <w:color w:val="auto"/>
              <w:kern w:val="2"/>
              <w:sz w:val="24"/>
              <w:szCs w:val="24"/>
              <w14:ligatures w14:val="standardContextual"/>
            </w:rPr>
          </w:pPr>
          <w:hyperlink w:anchor="_Toc151913409" w:history="1">
            <w:r>
              <w:rPr>
                <w:rStyle w:val="a8"/>
                <w:rFonts w:eastAsia="宋体" w:hint="eastAsia"/>
                <w:sz w:val="24"/>
                <w:szCs w:val="24"/>
              </w:rPr>
              <w:t>（八）鼓励楼宇推进高质量建设</w:t>
            </w:r>
            <w:r>
              <w:rPr>
                <w:rFonts w:eastAsia="宋体" w:hint="eastAsia"/>
                <w:sz w:val="24"/>
                <w:szCs w:val="24"/>
              </w:rPr>
              <w:tab/>
            </w:r>
            <w:r>
              <w:rPr>
                <w:rFonts w:eastAsia="宋体" w:hint="eastAsia"/>
                <w:sz w:val="24"/>
                <w:szCs w:val="24"/>
              </w:rPr>
              <w:fldChar w:fldCharType="begin"/>
            </w:r>
            <w:r>
              <w:rPr>
                <w:rFonts w:eastAsia="宋体" w:hint="eastAsia"/>
                <w:sz w:val="24"/>
                <w:szCs w:val="24"/>
              </w:rPr>
              <w:instrText xml:space="preserve"> PAGEREF _Toc151913409 \h </w:instrText>
            </w:r>
            <w:r>
              <w:rPr>
                <w:rFonts w:eastAsia="宋体" w:hint="eastAsia"/>
                <w:sz w:val="24"/>
                <w:szCs w:val="24"/>
              </w:rPr>
            </w:r>
            <w:r>
              <w:rPr>
                <w:rFonts w:eastAsia="宋体" w:hint="eastAsia"/>
                <w:sz w:val="24"/>
                <w:szCs w:val="24"/>
              </w:rPr>
              <w:fldChar w:fldCharType="separate"/>
            </w:r>
            <w:r>
              <w:rPr>
                <w:rFonts w:eastAsia="宋体"/>
                <w:sz w:val="24"/>
                <w:szCs w:val="24"/>
              </w:rPr>
              <w:t>13</w:t>
            </w:r>
            <w:r>
              <w:rPr>
                <w:rFonts w:eastAsia="宋体" w:hint="eastAsia"/>
                <w:sz w:val="24"/>
                <w:szCs w:val="24"/>
              </w:rPr>
              <w:fldChar w:fldCharType="end"/>
            </w:r>
          </w:hyperlink>
        </w:p>
        <w:p w14:paraId="32DDEE55" w14:textId="77777777" w:rsidR="004A08A1" w:rsidRDefault="00000000">
          <w:pPr>
            <w:pStyle w:val="TOC2"/>
            <w:jc w:val="both"/>
            <w:rPr>
              <w:rFonts w:eastAsia="宋体" w:cstheme="minorBidi"/>
              <w:color w:val="auto"/>
              <w:kern w:val="2"/>
              <w:sz w:val="24"/>
              <w:szCs w:val="24"/>
              <w14:ligatures w14:val="standardContextual"/>
            </w:rPr>
          </w:pPr>
          <w:hyperlink w:anchor="_Toc151913410" w:history="1">
            <w:r>
              <w:rPr>
                <w:rStyle w:val="a8"/>
                <w:rFonts w:eastAsia="宋体" w:hint="eastAsia"/>
                <w:sz w:val="24"/>
                <w:szCs w:val="24"/>
              </w:rPr>
              <w:t>（九）支持商务楼宇产权自持与统一运营</w:t>
            </w:r>
            <w:r>
              <w:rPr>
                <w:rFonts w:eastAsia="宋体" w:hint="eastAsia"/>
                <w:sz w:val="24"/>
                <w:szCs w:val="24"/>
              </w:rPr>
              <w:tab/>
            </w:r>
            <w:r>
              <w:rPr>
                <w:rFonts w:eastAsia="宋体" w:hint="eastAsia"/>
                <w:sz w:val="24"/>
                <w:szCs w:val="24"/>
              </w:rPr>
              <w:fldChar w:fldCharType="begin"/>
            </w:r>
            <w:r>
              <w:rPr>
                <w:rFonts w:eastAsia="宋体" w:hint="eastAsia"/>
                <w:sz w:val="24"/>
                <w:szCs w:val="24"/>
              </w:rPr>
              <w:instrText xml:space="preserve"> PAGEREF _Toc151913410 \h </w:instrText>
            </w:r>
            <w:r>
              <w:rPr>
                <w:rFonts w:eastAsia="宋体" w:hint="eastAsia"/>
                <w:sz w:val="24"/>
                <w:szCs w:val="24"/>
              </w:rPr>
            </w:r>
            <w:r>
              <w:rPr>
                <w:rFonts w:eastAsia="宋体" w:hint="eastAsia"/>
                <w:sz w:val="24"/>
                <w:szCs w:val="24"/>
              </w:rPr>
              <w:fldChar w:fldCharType="separate"/>
            </w:r>
            <w:r>
              <w:rPr>
                <w:rFonts w:eastAsia="宋体"/>
                <w:sz w:val="24"/>
                <w:szCs w:val="24"/>
              </w:rPr>
              <w:t>14</w:t>
            </w:r>
            <w:r>
              <w:rPr>
                <w:rFonts w:eastAsia="宋体" w:hint="eastAsia"/>
                <w:sz w:val="24"/>
                <w:szCs w:val="24"/>
              </w:rPr>
              <w:fldChar w:fldCharType="end"/>
            </w:r>
          </w:hyperlink>
        </w:p>
        <w:p w14:paraId="070CF50B" w14:textId="77777777" w:rsidR="004A08A1" w:rsidRDefault="00000000">
          <w:pPr>
            <w:pStyle w:val="TOC2"/>
            <w:jc w:val="both"/>
            <w:rPr>
              <w:rFonts w:eastAsia="宋体" w:cstheme="minorBidi"/>
              <w:color w:val="auto"/>
              <w:kern w:val="2"/>
              <w:sz w:val="24"/>
              <w:szCs w:val="24"/>
              <w14:ligatures w14:val="standardContextual"/>
            </w:rPr>
          </w:pPr>
          <w:hyperlink w:anchor="_Toc151913411" w:history="1">
            <w:r>
              <w:rPr>
                <w:rStyle w:val="a8"/>
                <w:rFonts w:eastAsia="宋体" w:hint="eastAsia"/>
                <w:sz w:val="24"/>
                <w:szCs w:val="24"/>
              </w:rPr>
              <w:t>（十）支持整合商务楼宇统一运营</w:t>
            </w:r>
            <w:r>
              <w:rPr>
                <w:rFonts w:eastAsia="宋体" w:hint="eastAsia"/>
                <w:sz w:val="24"/>
                <w:szCs w:val="24"/>
              </w:rPr>
              <w:tab/>
            </w:r>
            <w:r>
              <w:rPr>
                <w:rFonts w:eastAsia="宋体" w:hint="eastAsia"/>
                <w:sz w:val="24"/>
                <w:szCs w:val="24"/>
              </w:rPr>
              <w:fldChar w:fldCharType="begin"/>
            </w:r>
            <w:r>
              <w:rPr>
                <w:rFonts w:eastAsia="宋体" w:hint="eastAsia"/>
                <w:sz w:val="24"/>
                <w:szCs w:val="24"/>
              </w:rPr>
              <w:instrText xml:space="preserve"> PAGEREF _Toc151913411 \h </w:instrText>
            </w:r>
            <w:r>
              <w:rPr>
                <w:rFonts w:eastAsia="宋体" w:hint="eastAsia"/>
                <w:sz w:val="24"/>
                <w:szCs w:val="24"/>
              </w:rPr>
            </w:r>
            <w:r>
              <w:rPr>
                <w:rFonts w:eastAsia="宋体" w:hint="eastAsia"/>
                <w:sz w:val="24"/>
                <w:szCs w:val="24"/>
              </w:rPr>
              <w:fldChar w:fldCharType="separate"/>
            </w:r>
            <w:r>
              <w:rPr>
                <w:rFonts w:eastAsia="宋体"/>
                <w:sz w:val="24"/>
                <w:szCs w:val="24"/>
              </w:rPr>
              <w:t>16</w:t>
            </w:r>
            <w:r>
              <w:rPr>
                <w:rFonts w:eastAsia="宋体" w:hint="eastAsia"/>
                <w:sz w:val="24"/>
                <w:szCs w:val="24"/>
              </w:rPr>
              <w:fldChar w:fldCharType="end"/>
            </w:r>
          </w:hyperlink>
        </w:p>
        <w:p w14:paraId="17216963" w14:textId="77777777" w:rsidR="004A08A1" w:rsidRDefault="00000000">
          <w:pPr>
            <w:pStyle w:val="TOC2"/>
            <w:jc w:val="both"/>
            <w:rPr>
              <w:rFonts w:eastAsia="宋体" w:cstheme="minorBidi"/>
              <w:color w:val="auto"/>
              <w:kern w:val="2"/>
              <w:sz w:val="24"/>
              <w:szCs w:val="24"/>
              <w14:ligatures w14:val="standardContextual"/>
            </w:rPr>
          </w:pPr>
          <w:hyperlink w:anchor="_Toc151913412" w:history="1">
            <w:r>
              <w:rPr>
                <w:rStyle w:val="a8"/>
                <w:rFonts w:eastAsia="宋体" w:hint="eastAsia"/>
                <w:sz w:val="24"/>
                <w:szCs w:val="24"/>
              </w:rPr>
              <w:t>（十一）支持楼宇引进优质物业服务企业</w:t>
            </w:r>
            <w:r>
              <w:rPr>
                <w:rFonts w:eastAsia="宋体" w:hint="eastAsia"/>
                <w:sz w:val="24"/>
                <w:szCs w:val="24"/>
              </w:rPr>
              <w:tab/>
            </w:r>
            <w:r>
              <w:rPr>
                <w:rFonts w:eastAsia="宋体" w:hint="eastAsia"/>
                <w:sz w:val="24"/>
                <w:szCs w:val="24"/>
              </w:rPr>
              <w:fldChar w:fldCharType="begin"/>
            </w:r>
            <w:r>
              <w:rPr>
                <w:rFonts w:eastAsia="宋体" w:hint="eastAsia"/>
                <w:sz w:val="24"/>
                <w:szCs w:val="24"/>
              </w:rPr>
              <w:instrText xml:space="preserve"> PAGEREF _Toc151913412 \h </w:instrText>
            </w:r>
            <w:r>
              <w:rPr>
                <w:rFonts w:eastAsia="宋体" w:hint="eastAsia"/>
                <w:sz w:val="24"/>
                <w:szCs w:val="24"/>
              </w:rPr>
            </w:r>
            <w:r>
              <w:rPr>
                <w:rFonts w:eastAsia="宋体" w:hint="eastAsia"/>
                <w:sz w:val="24"/>
                <w:szCs w:val="24"/>
              </w:rPr>
              <w:fldChar w:fldCharType="separate"/>
            </w:r>
            <w:r>
              <w:rPr>
                <w:rFonts w:eastAsia="宋体"/>
                <w:sz w:val="24"/>
                <w:szCs w:val="24"/>
              </w:rPr>
              <w:t>17</w:t>
            </w:r>
            <w:r>
              <w:rPr>
                <w:rFonts w:eastAsia="宋体" w:hint="eastAsia"/>
                <w:sz w:val="24"/>
                <w:szCs w:val="24"/>
              </w:rPr>
              <w:fldChar w:fldCharType="end"/>
            </w:r>
          </w:hyperlink>
        </w:p>
        <w:p w14:paraId="77D4ABE4" w14:textId="77777777" w:rsidR="004A08A1" w:rsidRDefault="00000000">
          <w:pPr>
            <w:pStyle w:val="TOC2"/>
            <w:jc w:val="both"/>
            <w:rPr>
              <w:rFonts w:eastAsia="宋体" w:cstheme="minorBidi"/>
              <w:color w:val="auto"/>
              <w:kern w:val="2"/>
              <w:sz w:val="24"/>
              <w:szCs w:val="24"/>
              <w14:ligatures w14:val="standardContextual"/>
            </w:rPr>
          </w:pPr>
          <w:hyperlink w:anchor="_Toc151913413" w:history="1">
            <w:r>
              <w:rPr>
                <w:rStyle w:val="a8"/>
                <w:rFonts w:eastAsia="宋体" w:hint="eastAsia"/>
                <w:sz w:val="24"/>
                <w:szCs w:val="24"/>
              </w:rPr>
              <w:t>（十二）支持楼宇完善配套服务</w:t>
            </w:r>
            <w:r>
              <w:rPr>
                <w:rFonts w:eastAsia="宋体" w:hint="eastAsia"/>
                <w:sz w:val="24"/>
                <w:szCs w:val="24"/>
              </w:rPr>
              <w:tab/>
            </w:r>
            <w:r>
              <w:rPr>
                <w:rFonts w:eastAsia="宋体" w:hint="eastAsia"/>
                <w:sz w:val="24"/>
                <w:szCs w:val="24"/>
              </w:rPr>
              <w:fldChar w:fldCharType="begin"/>
            </w:r>
            <w:r>
              <w:rPr>
                <w:rFonts w:eastAsia="宋体" w:hint="eastAsia"/>
                <w:sz w:val="24"/>
                <w:szCs w:val="24"/>
              </w:rPr>
              <w:instrText xml:space="preserve"> PAGEREF _Toc151913413 \h </w:instrText>
            </w:r>
            <w:r>
              <w:rPr>
                <w:rFonts w:eastAsia="宋体" w:hint="eastAsia"/>
                <w:sz w:val="24"/>
                <w:szCs w:val="24"/>
              </w:rPr>
            </w:r>
            <w:r>
              <w:rPr>
                <w:rFonts w:eastAsia="宋体" w:hint="eastAsia"/>
                <w:sz w:val="24"/>
                <w:szCs w:val="24"/>
              </w:rPr>
              <w:fldChar w:fldCharType="separate"/>
            </w:r>
            <w:r>
              <w:rPr>
                <w:rFonts w:eastAsia="宋体"/>
                <w:sz w:val="24"/>
                <w:szCs w:val="24"/>
              </w:rPr>
              <w:t>19</w:t>
            </w:r>
            <w:r>
              <w:rPr>
                <w:rFonts w:eastAsia="宋体" w:hint="eastAsia"/>
                <w:sz w:val="24"/>
                <w:szCs w:val="24"/>
              </w:rPr>
              <w:fldChar w:fldCharType="end"/>
            </w:r>
          </w:hyperlink>
        </w:p>
        <w:p w14:paraId="34D33B1F" w14:textId="77777777" w:rsidR="004A08A1" w:rsidRDefault="00000000">
          <w:pPr>
            <w:pStyle w:val="TOC2"/>
            <w:jc w:val="both"/>
            <w:rPr>
              <w:rFonts w:eastAsia="宋体" w:cstheme="minorBidi"/>
              <w:color w:val="auto"/>
              <w:kern w:val="2"/>
              <w:sz w:val="24"/>
              <w:szCs w:val="24"/>
              <w14:ligatures w14:val="standardContextual"/>
            </w:rPr>
          </w:pPr>
          <w:hyperlink w:anchor="_Toc151913414" w:history="1">
            <w:r>
              <w:rPr>
                <w:rStyle w:val="a8"/>
                <w:rFonts w:eastAsia="宋体" w:hint="eastAsia"/>
                <w:sz w:val="24"/>
                <w:szCs w:val="24"/>
              </w:rPr>
              <w:t>（十三）支持楼宇招引外资企业</w:t>
            </w:r>
            <w:r>
              <w:rPr>
                <w:rFonts w:eastAsia="宋体" w:hint="eastAsia"/>
                <w:sz w:val="24"/>
                <w:szCs w:val="24"/>
              </w:rPr>
              <w:tab/>
            </w:r>
            <w:r>
              <w:rPr>
                <w:rFonts w:eastAsia="宋体" w:hint="eastAsia"/>
                <w:sz w:val="24"/>
                <w:szCs w:val="24"/>
              </w:rPr>
              <w:fldChar w:fldCharType="begin"/>
            </w:r>
            <w:r>
              <w:rPr>
                <w:rFonts w:eastAsia="宋体" w:hint="eastAsia"/>
                <w:sz w:val="24"/>
                <w:szCs w:val="24"/>
              </w:rPr>
              <w:instrText xml:space="preserve"> PAGEREF _Toc151913414 \h </w:instrText>
            </w:r>
            <w:r>
              <w:rPr>
                <w:rFonts w:eastAsia="宋体" w:hint="eastAsia"/>
                <w:sz w:val="24"/>
                <w:szCs w:val="24"/>
              </w:rPr>
            </w:r>
            <w:r>
              <w:rPr>
                <w:rFonts w:eastAsia="宋体" w:hint="eastAsia"/>
                <w:sz w:val="24"/>
                <w:szCs w:val="24"/>
              </w:rPr>
              <w:fldChar w:fldCharType="separate"/>
            </w:r>
            <w:r>
              <w:rPr>
                <w:rFonts w:eastAsia="宋体"/>
                <w:sz w:val="24"/>
                <w:szCs w:val="24"/>
              </w:rPr>
              <w:t>20</w:t>
            </w:r>
            <w:r>
              <w:rPr>
                <w:rFonts w:eastAsia="宋体" w:hint="eastAsia"/>
                <w:sz w:val="24"/>
                <w:szCs w:val="24"/>
              </w:rPr>
              <w:fldChar w:fldCharType="end"/>
            </w:r>
          </w:hyperlink>
        </w:p>
        <w:p w14:paraId="268FE051" w14:textId="77777777" w:rsidR="004A08A1" w:rsidRDefault="00000000">
          <w:pPr>
            <w:pStyle w:val="TOC2"/>
            <w:jc w:val="both"/>
            <w:rPr>
              <w:rFonts w:eastAsia="宋体" w:cstheme="minorBidi"/>
              <w:color w:val="auto"/>
              <w:kern w:val="2"/>
              <w:sz w:val="24"/>
              <w:szCs w:val="24"/>
              <w14:ligatures w14:val="standardContextual"/>
            </w:rPr>
          </w:pPr>
          <w:hyperlink w:anchor="_Toc151913415" w:history="1">
            <w:r>
              <w:rPr>
                <w:rStyle w:val="a8"/>
                <w:rFonts w:eastAsia="宋体" w:hint="eastAsia"/>
                <w:sz w:val="24"/>
                <w:szCs w:val="24"/>
              </w:rPr>
              <w:t>（十四）支持楼宇招引高能级企业</w:t>
            </w:r>
            <w:r>
              <w:rPr>
                <w:rFonts w:eastAsia="宋体" w:hint="eastAsia"/>
                <w:sz w:val="24"/>
                <w:szCs w:val="24"/>
              </w:rPr>
              <w:tab/>
            </w:r>
            <w:r>
              <w:rPr>
                <w:rFonts w:eastAsia="宋体" w:hint="eastAsia"/>
                <w:sz w:val="24"/>
                <w:szCs w:val="24"/>
              </w:rPr>
              <w:fldChar w:fldCharType="begin"/>
            </w:r>
            <w:r>
              <w:rPr>
                <w:rFonts w:eastAsia="宋体" w:hint="eastAsia"/>
                <w:sz w:val="24"/>
                <w:szCs w:val="24"/>
              </w:rPr>
              <w:instrText xml:space="preserve"> PAGEREF _Toc151913415 \h </w:instrText>
            </w:r>
            <w:r>
              <w:rPr>
                <w:rFonts w:eastAsia="宋体" w:hint="eastAsia"/>
                <w:sz w:val="24"/>
                <w:szCs w:val="24"/>
              </w:rPr>
            </w:r>
            <w:r>
              <w:rPr>
                <w:rFonts w:eastAsia="宋体" w:hint="eastAsia"/>
                <w:sz w:val="24"/>
                <w:szCs w:val="24"/>
              </w:rPr>
              <w:fldChar w:fldCharType="separate"/>
            </w:r>
            <w:r>
              <w:rPr>
                <w:rFonts w:eastAsia="宋体"/>
                <w:sz w:val="24"/>
                <w:szCs w:val="24"/>
              </w:rPr>
              <w:t>22</w:t>
            </w:r>
            <w:r>
              <w:rPr>
                <w:rFonts w:eastAsia="宋体" w:hint="eastAsia"/>
                <w:sz w:val="24"/>
                <w:szCs w:val="24"/>
              </w:rPr>
              <w:fldChar w:fldCharType="end"/>
            </w:r>
          </w:hyperlink>
        </w:p>
        <w:p w14:paraId="789D44E9" w14:textId="77777777" w:rsidR="004A08A1" w:rsidRDefault="00000000">
          <w:pPr>
            <w:pStyle w:val="TOC2"/>
            <w:jc w:val="both"/>
            <w:rPr>
              <w:rFonts w:eastAsia="宋体" w:cstheme="minorBidi"/>
              <w:color w:val="auto"/>
              <w:kern w:val="2"/>
              <w:sz w:val="24"/>
              <w:szCs w:val="24"/>
              <w14:ligatures w14:val="standardContextual"/>
            </w:rPr>
          </w:pPr>
          <w:hyperlink w:anchor="_Toc151913416" w:history="1">
            <w:r>
              <w:rPr>
                <w:rStyle w:val="a8"/>
                <w:rFonts w:eastAsia="宋体" w:hint="eastAsia"/>
                <w:sz w:val="24"/>
                <w:szCs w:val="24"/>
              </w:rPr>
              <w:t>（十五）支持楼宇招引领军企业</w:t>
            </w:r>
            <w:r>
              <w:rPr>
                <w:rFonts w:eastAsia="宋体" w:hint="eastAsia"/>
                <w:sz w:val="24"/>
                <w:szCs w:val="24"/>
              </w:rPr>
              <w:tab/>
            </w:r>
            <w:r>
              <w:rPr>
                <w:rFonts w:eastAsia="宋体" w:hint="eastAsia"/>
                <w:sz w:val="24"/>
                <w:szCs w:val="24"/>
              </w:rPr>
              <w:fldChar w:fldCharType="begin"/>
            </w:r>
            <w:r>
              <w:rPr>
                <w:rFonts w:eastAsia="宋体" w:hint="eastAsia"/>
                <w:sz w:val="24"/>
                <w:szCs w:val="24"/>
              </w:rPr>
              <w:instrText xml:space="preserve"> PAGEREF _Toc151913416 \h </w:instrText>
            </w:r>
            <w:r>
              <w:rPr>
                <w:rFonts w:eastAsia="宋体" w:hint="eastAsia"/>
                <w:sz w:val="24"/>
                <w:szCs w:val="24"/>
              </w:rPr>
            </w:r>
            <w:r>
              <w:rPr>
                <w:rFonts w:eastAsia="宋体" w:hint="eastAsia"/>
                <w:sz w:val="24"/>
                <w:szCs w:val="24"/>
              </w:rPr>
              <w:fldChar w:fldCharType="separate"/>
            </w:r>
            <w:r>
              <w:rPr>
                <w:rFonts w:eastAsia="宋体"/>
                <w:sz w:val="24"/>
                <w:szCs w:val="24"/>
              </w:rPr>
              <w:t>24</w:t>
            </w:r>
            <w:r>
              <w:rPr>
                <w:rFonts w:eastAsia="宋体" w:hint="eastAsia"/>
                <w:sz w:val="24"/>
                <w:szCs w:val="24"/>
              </w:rPr>
              <w:fldChar w:fldCharType="end"/>
            </w:r>
          </w:hyperlink>
        </w:p>
        <w:p w14:paraId="44699568" w14:textId="77777777" w:rsidR="004A08A1" w:rsidRDefault="00000000">
          <w:pPr>
            <w:pStyle w:val="TOC2"/>
            <w:jc w:val="both"/>
            <w:rPr>
              <w:rFonts w:eastAsia="宋体" w:cstheme="minorBidi"/>
              <w:color w:val="auto"/>
              <w:kern w:val="2"/>
              <w:sz w:val="24"/>
              <w:szCs w:val="24"/>
              <w14:ligatures w14:val="standardContextual"/>
            </w:rPr>
          </w:pPr>
          <w:hyperlink w:anchor="_Toc151913417" w:history="1">
            <w:r>
              <w:rPr>
                <w:rStyle w:val="a8"/>
                <w:rFonts w:eastAsia="宋体" w:hint="eastAsia"/>
                <w:sz w:val="24"/>
                <w:szCs w:val="24"/>
              </w:rPr>
              <w:t>（十六）鼓励亿元商务楼宇做大做强</w:t>
            </w:r>
            <w:r>
              <w:rPr>
                <w:rFonts w:eastAsia="宋体" w:hint="eastAsia"/>
                <w:sz w:val="24"/>
                <w:szCs w:val="24"/>
              </w:rPr>
              <w:tab/>
            </w:r>
            <w:r>
              <w:rPr>
                <w:rFonts w:eastAsia="宋体" w:hint="eastAsia"/>
                <w:sz w:val="24"/>
                <w:szCs w:val="24"/>
              </w:rPr>
              <w:fldChar w:fldCharType="begin"/>
            </w:r>
            <w:r>
              <w:rPr>
                <w:rFonts w:eastAsia="宋体" w:hint="eastAsia"/>
                <w:sz w:val="24"/>
                <w:szCs w:val="24"/>
              </w:rPr>
              <w:instrText xml:space="preserve"> PAGEREF _Toc151913417 \h </w:instrText>
            </w:r>
            <w:r>
              <w:rPr>
                <w:rFonts w:eastAsia="宋体" w:hint="eastAsia"/>
                <w:sz w:val="24"/>
                <w:szCs w:val="24"/>
              </w:rPr>
            </w:r>
            <w:r>
              <w:rPr>
                <w:rFonts w:eastAsia="宋体" w:hint="eastAsia"/>
                <w:sz w:val="24"/>
                <w:szCs w:val="24"/>
              </w:rPr>
              <w:fldChar w:fldCharType="separate"/>
            </w:r>
            <w:r>
              <w:rPr>
                <w:rFonts w:eastAsia="宋体"/>
                <w:sz w:val="24"/>
                <w:szCs w:val="24"/>
              </w:rPr>
              <w:t>26</w:t>
            </w:r>
            <w:r>
              <w:rPr>
                <w:rFonts w:eastAsia="宋体" w:hint="eastAsia"/>
                <w:sz w:val="24"/>
                <w:szCs w:val="24"/>
              </w:rPr>
              <w:fldChar w:fldCharType="end"/>
            </w:r>
          </w:hyperlink>
        </w:p>
        <w:p w14:paraId="21958CE0" w14:textId="77777777" w:rsidR="004A08A1" w:rsidRDefault="00000000">
          <w:pPr>
            <w:pStyle w:val="TOC2"/>
            <w:jc w:val="both"/>
            <w:rPr>
              <w:rFonts w:eastAsia="宋体" w:cstheme="minorBidi"/>
              <w:color w:val="auto"/>
              <w:kern w:val="2"/>
              <w:sz w:val="24"/>
              <w:szCs w:val="24"/>
              <w14:ligatures w14:val="standardContextual"/>
            </w:rPr>
          </w:pPr>
          <w:hyperlink w:anchor="_Toc151913418" w:history="1">
            <w:r>
              <w:rPr>
                <w:rStyle w:val="a8"/>
                <w:rFonts w:eastAsia="宋体" w:hint="eastAsia"/>
                <w:sz w:val="24"/>
                <w:szCs w:val="24"/>
              </w:rPr>
              <w:t>（十七）鼓励培育特色产业商务楼宇</w:t>
            </w:r>
            <w:r>
              <w:rPr>
                <w:rFonts w:eastAsia="宋体" w:hint="eastAsia"/>
                <w:sz w:val="24"/>
                <w:szCs w:val="24"/>
              </w:rPr>
              <w:tab/>
            </w:r>
            <w:r>
              <w:rPr>
                <w:rFonts w:eastAsia="宋体" w:hint="eastAsia"/>
                <w:sz w:val="24"/>
                <w:szCs w:val="24"/>
              </w:rPr>
              <w:fldChar w:fldCharType="begin"/>
            </w:r>
            <w:r>
              <w:rPr>
                <w:rFonts w:eastAsia="宋体" w:hint="eastAsia"/>
                <w:sz w:val="24"/>
                <w:szCs w:val="24"/>
              </w:rPr>
              <w:instrText xml:space="preserve"> PAGEREF _Toc151913418 \h </w:instrText>
            </w:r>
            <w:r>
              <w:rPr>
                <w:rFonts w:eastAsia="宋体" w:hint="eastAsia"/>
                <w:sz w:val="24"/>
                <w:szCs w:val="24"/>
              </w:rPr>
            </w:r>
            <w:r>
              <w:rPr>
                <w:rFonts w:eastAsia="宋体" w:hint="eastAsia"/>
                <w:sz w:val="24"/>
                <w:szCs w:val="24"/>
              </w:rPr>
              <w:fldChar w:fldCharType="separate"/>
            </w:r>
            <w:r>
              <w:rPr>
                <w:rFonts w:eastAsia="宋体"/>
                <w:sz w:val="24"/>
                <w:szCs w:val="24"/>
              </w:rPr>
              <w:t>27</w:t>
            </w:r>
            <w:r>
              <w:rPr>
                <w:rFonts w:eastAsia="宋体" w:hint="eastAsia"/>
                <w:sz w:val="24"/>
                <w:szCs w:val="24"/>
              </w:rPr>
              <w:fldChar w:fldCharType="end"/>
            </w:r>
          </w:hyperlink>
        </w:p>
        <w:p w14:paraId="014A3BE7" w14:textId="77777777" w:rsidR="004A08A1" w:rsidRDefault="00000000">
          <w:pPr>
            <w:pStyle w:val="TOC2"/>
            <w:jc w:val="both"/>
            <w:rPr>
              <w:rFonts w:eastAsia="宋体" w:cstheme="minorBidi"/>
              <w:color w:val="auto"/>
              <w:kern w:val="2"/>
              <w:sz w:val="24"/>
              <w:szCs w:val="24"/>
              <w14:ligatures w14:val="standardContextual"/>
            </w:rPr>
          </w:pPr>
          <w:hyperlink w:anchor="_Toc151913419" w:history="1">
            <w:r>
              <w:rPr>
                <w:rStyle w:val="a8"/>
                <w:rFonts w:eastAsia="宋体" w:hint="eastAsia"/>
                <w:sz w:val="24"/>
                <w:szCs w:val="24"/>
              </w:rPr>
              <w:t>（十八）鼓励商业载体转为零售业法人单位</w:t>
            </w:r>
            <w:r>
              <w:rPr>
                <w:rFonts w:eastAsia="宋体" w:hint="eastAsia"/>
                <w:sz w:val="24"/>
                <w:szCs w:val="24"/>
              </w:rPr>
              <w:tab/>
            </w:r>
            <w:r>
              <w:rPr>
                <w:rFonts w:eastAsia="宋体" w:hint="eastAsia"/>
                <w:sz w:val="24"/>
                <w:szCs w:val="24"/>
              </w:rPr>
              <w:fldChar w:fldCharType="begin"/>
            </w:r>
            <w:r>
              <w:rPr>
                <w:rFonts w:eastAsia="宋体" w:hint="eastAsia"/>
                <w:sz w:val="24"/>
                <w:szCs w:val="24"/>
              </w:rPr>
              <w:instrText xml:space="preserve"> PAGEREF _Toc151913419 \h </w:instrText>
            </w:r>
            <w:r>
              <w:rPr>
                <w:rFonts w:eastAsia="宋体" w:hint="eastAsia"/>
                <w:sz w:val="24"/>
                <w:szCs w:val="24"/>
              </w:rPr>
            </w:r>
            <w:r>
              <w:rPr>
                <w:rFonts w:eastAsia="宋体" w:hint="eastAsia"/>
                <w:sz w:val="24"/>
                <w:szCs w:val="24"/>
              </w:rPr>
              <w:fldChar w:fldCharType="separate"/>
            </w:r>
            <w:r>
              <w:rPr>
                <w:rFonts w:eastAsia="宋体"/>
                <w:sz w:val="24"/>
                <w:szCs w:val="24"/>
              </w:rPr>
              <w:t>29</w:t>
            </w:r>
            <w:r>
              <w:rPr>
                <w:rFonts w:eastAsia="宋体" w:hint="eastAsia"/>
                <w:sz w:val="24"/>
                <w:szCs w:val="24"/>
              </w:rPr>
              <w:fldChar w:fldCharType="end"/>
            </w:r>
          </w:hyperlink>
        </w:p>
        <w:p w14:paraId="17E8CE2F" w14:textId="77777777" w:rsidR="004A08A1" w:rsidRDefault="00000000">
          <w:pPr>
            <w:pStyle w:val="TOC2"/>
            <w:jc w:val="both"/>
            <w:rPr>
              <w:rFonts w:eastAsia="宋体" w:cstheme="minorBidi"/>
              <w:color w:val="auto"/>
              <w:kern w:val="2"/>
              <w:sz w:val="24"/>
              <w:szCs w:val="24"/>
              <w14:ligatures w14:val="standardContextual"/>
            </w:rPr>
          </w:pPr>
          <w:hyperlink w:anchor="_Toc151913420" w:history="1">
            <w:r>
              <w:rPr>
                <w:rStyle w:val="a8"/>
                <w:rFonts w:eastAsia="宋体" w:hint="eastAsia"/>
                <w:sz w:val="24"/>
                <w:szCs w:val="24"/>
              </w:rPr>
              <w:t>（十九）鼓励住宿业产业活动单位转为住宿业法人单位</w:t>
            </w:r>
            <w:r>
              <w:rPr>
                <w:rFonts w:eastAsia="宋体" w:hint="eastAsia"/>
                <w:sz w:val="24"/>
                <w:szCs w:val="24"/>
              </w:rPr>
              <w:tab/>
            </w:r>
            <w:r>
              <w:rPr>
                <w:rFonts w:eastAsia="宋体" w:hint="eastAsia"/>
                <w:sz w:val="24"/>
                <w:szCs w:val="24"/>
              </w:rPr>
              <w:fldChar w:fldCharType="begin"/>
            </w:r>
            <w:r>
              <w:rPr>
                <w:rFonts w:eastAsia="宋体" w:hint="eastAsia"/>
                <w:sz w:val="24"/>
                <w:szCs w:val="24"/>
              </w:rPr>
              <w:instrText xml:space="preserve"> PAGEREF _Toc151913420 \h </w:instrText>
            </w:r>
            <w:r>
              <w:rPr>
                <w:rFonts w:eastAsia="宋体" w:hint="eastAsia"/>
                <w:sz w:val="24"/>
                <w:szCs w:val="24"/>
              </w:rPr>
            </w:r>
            <w:r>
              <w:rPr>
                <w:rFonts w:eastAsia="宋体" w:hint="eastAsia"/>
                <w:sz w:val="24"/>
                <w:szCs w:val="24"/>
              </w:rPr>
              <w:fldChar w:fldCharType="separate"/>
            </w:r>
            <w:r>
              <w:rPr>
                <w:rFonts w:eastAsia="宋体"/>
                <w:sz w:val="24"/>
                <w:szCs w:val="24"/>
              </w:rPr>
              <w:t>31</w:t>
            </w:r>
            <w:r>
              <w:rPr>
                <w:rFonts w:eastAsia="宋体" w:hint="eastAsia"/>
                <w:sz w:val="24"/>
                <w:szCs w:val="24"/>
              </w:rPr>
              <w:fldChar w:fldCharType="end"/>
            </w:r>
          </w:hyperlink>
        </w:p>
        <w:p w14:paraId="593A9C91" w14:textId="77777777" w:rsidR="004A08A1" w:rsidRDefault="00000000">
          <w:pPr>
            <w:pStyle w:val="TOC1"/>
            <w:tabs>
              <w:tab w:val="right" w:leader="dot" w:pos="8154"/>
            </w:tabs>
            <w:spacing w:line="240" w:lineRule="auto"/>
            <w:jc w:val="both"/>
            <w:rPr>
              <w:rFonts w:eastAsia="宋体" w:cstheme="minorBidi"/>
              <w:color w:val="auto"/>
              <w:kern w:val="2"/>
              <w:sz w:val="24"/>
              <w:szCs w:val="24"/>
              <w14:ligatures w14:val="standardContextual"/>
            </w:rPr>
          </w:pPr>
          <w:hyperlink w:anchor="_Toc151913421" w:history="1">
            <w:r>
              <w:rPr>
                <w:rStyle w:val="a8"/>
                <w:rFonts w:eastAsia="宋体" w:hint="eastAsia"/>
                <w:sz w:val="24"/>
                <w:szCs w:val="24"/>
              </w:rPr>
              <w:t>四、其他事项</w:t>
            </w:r>
            <w:r>
              <w:rPr>
                <w:rFonts w:eastAsia="宋体" w:hint="eastAsia"/>
                <w:sz w:val="24"/>
                <w:szCs w:val="24"/>
              </w:rPr>
              <w:tab/>
            </w:r>
            <w:r>
              <w:rPr>
                <w:rFonts w:eastAsia="宋体"/>
                <w:sz w:val="24"/>
                <w:szCs w:val="24"/>
              </w:rPr>
              <w:fldChar w:fldCharType="begin"/>
            </w:r>
            <w:r>
              <w:rPr>
                <w:rFonts w:eastAsia="宋体"/>
                <w:sz w:val="24"/>
                <w:szCs w:val="24"/>
              </w:rPr>
              <w:instrText xml:space="preserve"> PAGEREF _Toc151913421 \h </w:instrText>
            </w:r>
            <w:r>
              <w:rPr>
                <w:rFonts w:eastAsia="宋体"/>
                <w:sz w:val="24"/>
                <w:szCs w:val="24"/>
              </w:rPr>
            </w:r>
            <w:r>
              <w:rPr>
                <w:rFonts w:eastAsia="宋体"/>
                <w:sz w:val="24"/>
                <w:szCs w:val="24"/>
              </w:rPr>
              <w:fldChar w:fldCharType="separate"/>
            </w:r>
            <w:r>
              <w:rPr>
                <w:rFonts w:eastAsia="宋体"/>
                <w:sz w:val="24"/>
                <w:szCs w:val="24"/>
              </w:rPr>
              <w:t>32</w:t>
            </w:r>
            <w:r>
              <w:rPr>
                <w:rFonts w:eastAsia="宋体"/>
                <w:sz w:val="24"/>
                <w:szCs w:val="24"/>
              </w:rPr>
              <w:fldChar w:fldCharType="end"/>
            </w:r>
          </w:hyperlink>
        </w:p>
        <w:p w14:paraId="3895548F" w14:textId="77777777" w:rsidR="004A08A1" w:rsidRDefault="00000000">
          <w:r>
            <w:rPr>
              <w:rFonts w:eastAsia="宋体" w:hint="eastAsia"/>
              <w:bCs/>
              <w:sz w:val="24"/>
              <w:szCs w:val="24"/>
              <w:lang w:val="zh-CN"/>
            </w:rPr>
            <w:fldChar w:fldCharType="end"/>
          </w:r>
        </w:p>
      </w:sdtContent>
    </w:sdt>
    <w:p w14:paraId="53D9C711" w14:textId="77777777" w:rsidR="004A08A1" w:rsidRDefault="00000000">
      <w:pPr>
        <w:spacing w:line="560" w:lineRule="exact"/>
        <w:ind w:firstLineChars="200" w:firstLine="640"/>
      </w:pPr>
      <w:r>
        <w:rPr>
          <w:rFonts w:hint="eastAsia"/>
        </w:rPr>
        <w:lastRenderedPageBreak/>
        <w:t>为落实《海口市龙华区促进楼宇经济高质量发展的若干措施》（下文统称为《措施》）的全面实施，规范扶持楼宇经济发展的各项工作流程，结合我区实际，制定本申报指南：</w:t>
      </w:r>
    </w:p>
    <w:p w14:paraId="64B6BE33" w14:textId="77777777" w:rsidR="004A08A1" w:rsidRDefault="004A08A1">
      <w:pPr>
        <w:spacing w:line="560" w:lineRule="exact"/>
        <w:rPr>
          <w:rFonts w:eastAsia="微软雅黑"/>
          <w:bCs/>
        </w:rPr>
      </w:pPr>
    </w:p>
    <w:p w14:paraId="51ABA15D" w14:textId="77777777" w:rsidR="004A08A1" w:rsidRDefault="00000000">
      <w:pPr>
        <w:spacing w:line="560" w:lineRule="exact"/>
        <w:ind w:firstLineChars="200" w:firstLine="640"/>
        <w:outlineLvl w:val="0"/>
        <w:rPr>
          <w:rFonts w:eastAsia="黑体" w:cs="黑体"/>
        </w:rPr>
      </w:pPr>
      <w:bookmarkStart w:id="0" w:name="_Toc151913399"/>
      <w:r>
        <w:rPr>
          <w:rFonts w:eastAsia="黑体" w:cs="黑体" w:hint="eastAsia"/>
        </w:rPr>
        <w:t>一、申报主体</w:t>
      </w:r>
      <w:bookmarkEnd w:id="0"/>
    </w:p>
    <w:p w14:paraId="405A49C5" w14:textId="62CB6097" w:rsidR="004A08A1" w:rsidRPr="00030EC3" w:rsidRDefault="00000000" w:rsidP="00030EC3">
      <w:pPr>
        <w:spacing w:line="560" w:lineRule="exact"/>
        <w:ind w:firstLineChars="200" w:firstLine="640"/>
        <w:rPr>
          <w:rStyle w:val="a8"/>
          <w:color w:val="FF0000"/>
          <w:u w:val="none"/>
        </w:rPr>
      </w:pPr>
      <w:r>
        <w:rPr>
          <w:rFonts w:cs="楷体_GB2312" w:hint="eastAsia"/>
        </w:rPr>
        <w:t>（一）</w:t>
      </w:r>
      <w:r>
        <w:rPr>
          <w:rFonts w:ascii="仿宋_GB2312" w:hint="eastAsia"/>
        </w:rPr>
        <w:t>数字经济产业和现代金融业等高新技术产业、现代服务业、符合</w:t>
      </w:r>
      <w:r>
        <w:rPr>
          <w:rFonts w:ascii="仿宋_GB2312" w:hAnsi="仿宋_GB2312" w:hint="eastAsia"/>
        </w:rPr>
        <w:t>自</w:t>
      </w:r>
      <w:proofErr w:type="gramStart"/>
      <w:r>
        <w:rPr>
          <w:rFonts w:ascii="仿宋_GB2312" w:hAnsi="仿宋_GB2312" w:hint="eastAsia"/>
        </w:rPr>
        <w:t>贸港鼓励</w:t>
      </w:r>
      <w:proofErr w:type="gramEnd"/>
      <w:r>
        <w:rPr>
          <w:rFonts w:ascii="仿宋_GB2312" w:hAnsi="仿宋_GB2312" w:hint="eastAsia"/>
        </w:rPr>
        <w:t>类产业方向或</w:t>
      </w:r>
      <w:proofErr w:type="gramStart"/>
      <w:r>
        <w:rPr>
          <w:rFonts w:ascii="仿宋_GB2312" w:hAnsi="仿宋_GB2312" w:hint="eastAsia"/>
        </w:rPr>
        <w:t>龙华区产业</w:t>
      </w:r>
      <w:proofErr w:type="gramEnd"/>
      <w:r>
        <w:rPr>
          <w:rFonts w:ascii="仿宋_GB2312" w:hAnsi="仿宋_GB2312" w:hint="eastAsia"/>
        </w:rPr>
        <w:t>发展导向、切合</w:t>
      </w:r>
      <w:proofErr w:type="gramStart"/>
      <w:r>
        <w:rPr>
          <w:rFonts w:ascii="仿宋_GB2312" w:hAnsi="仿宋_GB2312" w:hint="eastAsia"/>
        </w:rPr>
        <w:t>龙华区</w:t>
      </w:r>
      <w:proofErr w:type="gramEnd"/>
      <w:r>
        <w:rPr>
          <w:rFonts w:ascii="仿宋_GB2312" w:hAnsi="仿宋_GB2312" w:hint="eastAsia"/>
        </w:rPr>
        <w:t>经济发展需求的，具有独立法人资格、财务独立核算、工商注册、税务登记和统计关系均在龙华区，且入驻区内商务（商业）楼宇的企业（不含房地产企业</w:t>
      </w:r>
      <w:r w:rsidRPr="00036886">
        <w:rPr>
          <w:rFonts w:ascii="仿宋_GB2312" w:hAnsi="仿宋_GB2312" w:hint="eastAsia"/>
          <w:color w:val="auto"/>
        </w:rPr>
        <w:t>）</w:t>
      </w:r>
      <w:r w:rsidRPr="00036886">
        <w:rPr>
          <w:rFonts w:hint="eastAsia"/>
          <w:color w:val="auto"/>
        </w:rPr>
        <w:t>。</w:t>
      </w:r>
      <w:r w:rsidR="00030EC3" w:rsidRPr="00036886">
        <w:rPr>
          <w:rFonts w:hint="eastAsia"/>
          <w:color w:val="auto"/>
        </w:rPr>
        <w:t>同一时间段、同一房屋内仅对一家企业进行补贴</w:t>
      </w:r>
      <w:r w:rsidR="00030EC3" w:rsidRPr="00036886">
        <w:rPr>
          <w:rFonts w:hint="eastAsia"/>
          <w:color w:val="auto"/>
        </w:rPr>
        <w:t>，如</w:t>
      </w:r>
      <w:r w:rsidRPr="00036886">
        <w:rPr>
          <w:rFonts w:hint="eastAsia"/>
          <w:color w:val="auto"/>
        </w:rPr>
        <w:t>出现关联企业时仅对其中一家企业进行补贴。</w:t>
      </w:r>
    </w:p>
    <w:p w14:paraId="62CCF45D" w14:textId="77777777" w:rsidR="004A08A1" w:rsidRDefault="00000000">
      <w:pPr>
        <w:spacing w:line="560" w:lineRule="exact"/>
        <w:ind w:firstLineChars="200" w:firstLine="640"/>
        <w:rPr>
          <w:rFonts w:ascii="仿宋_GB2312" w:hAnsi="仿宋_GB2312"/>
        </w:rPr>
      </w:pPr>
      <w:r>
        <w:rPr>
          <w:rFonts w:cs="楷体_GB2312" w:hint="eastAsia"/>
        </w:rPr>
        <w:t>（二）</w:t>
      </w:r>
      <w:r>
        <w:rPr>
          <w:rFonts w:ascii="仿宋_GB2312" w:hAnsi="仿宋_GB2312" w:hint="eastAsia"/>
        </w:rPr>
        <w:t>具有独立法人资格、财务独立核算、工商注册、税务登记和统计关系均在</w:t>
      </w:r>
      <w:proofErr w:type="gramStart"/>
      <w:r>
        <w:rPr>
          <w:rFonts w:ascii="仿宋_GB2312" w:hAnsi="仿宋_GB2312" w:hint="eastAsia"/>
        </w:rPr>
        <w:t>龙华区</w:t>
      </w:r>
      <w:proofErr w:type="gramEnd"/>
      <w:r>
        <w:rPr>
          <w:rFonts w:ascii="仿宋_GB2312" w:hAnsi="仿宋_GB2312" w:hint="eastAsia"/>
        </w:rPr>
        <w:t>的楼宇开发企业、楼宇业主、楼宇运营企业、物业管理企业等楼宇经济市场主体。</w:t>
      </w:r>
      <w:r>
        <w:rPr>
          <w:rFonts w:hint="eastAsia"/>
        </w:rPr>
        <w:t>执行申报操作时，按如下情形明确申报主体：</w:t>
      </w:r>
    </w:p>
    <w:p w14:paraId="6BC77FE8" w14:textId="77777777" w:rsidR="004A08A1" w:rsidRDefault="00000000">
      <w:pPr>
        <w:spacing w:line="560" w:lineRule="exact"/>
        <w:ind w:firstLineChars="200" w:firstLine="640"/>
      </w:pPr>
      <w:r>
        <w:rPr>
          <w:rFonts w:hint="eastAsia"/>
        </w:rPr>
        <w:t>1</w:t>
      </w:r>
      <w:r>
        <w:rPr>
          <w:rFonts w:hint="eastAsia"/>
        </w:rPr>
        <w:t>．业权集中的商务楼宇以楼宇开发企业、楼宇业主（或其授权的楼宇运营企业）作为申报主体发起申报；</w:t>
      </w:r>
    </w:p>
    <w:p w14:paraId="5F82C53D" w14:textId="77777777" w:rsidR="004A08A1" w:rsidRDefault="00000000">
      <w:pPr>
        <w:spacing w:line="560" w:lineRule="exact"/>
        <w:ind w:firstLineChars="200" w:firstLine="640"/>
      </w:pPr>
      <w:r>
        <w:t>2</w:t>
      </w:r>
      <w:r>
        <w:rPr>
          <w:rFonts w:hint="eastAsia"/>
        </w:rPr>
        <w:t>．业权分散的商务楼宇，以楼宇开发企业、物业管理企业（或其授权的楼宇运营企业）作为申报主体发起申报；</w:t>
      </w:r>
    </w:p>
    <w:p w14:paraId="36D5ACF9" w14:textId="77777777" w:rsidR="004A08A1" w:rsidRDefault="00000000">
      <w:pPr>
        <w:spacing w:line="560" w:lineRule="exact"/>
        <w:ind w:firstLineChars="200" w:firstLine="640"/>
      </w:pPr>
      <w:r>
        <w:rPr>
          <w:rFonts w:hint="eastAsia"/>
        </w:rPr>
        <w:t>同一条款仅限一个申报主体。当申报主体为楼宇运营企业或物业管理企业的，需提供与楼宇开发企业或楼宇业主方</w:t>
      </w:r>
      <w:r>
        <w:rPr>
          <w:rFonts w:hint="eastAsia"/>
        </w:rPr>
        <w:lastRenderedPageBreak/>
        <w:t>签订的授权文件复印件。</w:t>
      </w:r>
    </w:p>
    <w:p w14:paraId="3E5990F1" w14:textId="77777777" w:rsidR="004A08A1" w:rsidRDefault="00000000">
      <w:pPr>
        <w:pStyle w:val="13"/>
        <w:spacing w:line="560" w:lineRule="exact"/>
        <w:outlineLvl w:val="0"/>
        <w:rPr>
          <w:rFonts w:ascii="Times New Roman" w:hAnsi="Times New Roman"/>
        </w:rPr>
      </w:pPr>
      <w:bookmarkStart w:id="1" w:name="_Toc151913400"/>
      <w:r>
        <w:rPr>
          <w:rFonts w:ascii="Times New Roman" w:hAnsi="Times New Roman" w:hint="eastAsia"/>
        </w:rPr>
        <w:t>二、审核程序</w:t>
      </w:r>
      <w:bookmarkEnd w:id="1"/>
    </w:p>
    <w:p w14:paraId="0D1A4824" w14:textId="77777777" w:rsidR="004A08A1" w:rsidRDefault="00000000">
      <w:pPr>
        <w:spacing w:line="560" w:lineRule="exact"/>
        <w:ind w:firstLineChars="200" w:firstLine="640"/>
        <w:rPr>
          <w:rFonts w:ascii="仿宋_GB2312" w:hAnsi="仿宋_GB2312"/>
        </w:rPr>
      </w:pPr>
      <w:r>
        <w:rPr>
          <w:rFonts w:hint="eastAsia"/>
        </w:rPr>
        <w:t>本《措施》的申报受理单位为</w:t>
      </w:r>
      <w:proofErr w:type="gramStart"/>
      <w:r>
        <w:rPr>
          <w:rFonts w:hint="eastAsia"/>
        </w:rPr>
        <w:t>龙华区</w:t>
      </w:r>
      <w:proofErr w:type="gramEnd"/>
      <w:r>
        <w:rPr>
          <w:rFonts w:hint="eastAsia"/>
        </w:rPr>
        <w:t>商务局，审核程序主要包含资料接收、资料审查、项目核定、专项审计、上会核定、项目公示等相关必要程序。</w:t>
      </w:r>
      <w:r>
        <w:rPr>
          <w:rFonts w:ascii="仿宋_GB2312" w:hAnsi="仿宋_GB2312" w:hint="eastAsia"/>
          <w:noProof/>
        </w:rPr>
        <mc:AlternateContent>
          <mc:Choice Requires="wps">
            <w:drawing>
              <wp:anchor distT="0" distB="0" distL="114300" distR="114300" simplePos="0" relativeHeight="251659264" behindDoc="1" locked="0" layoutInCell="1" allowOverlap="1" wp14:anchorId="2B97BB5A" wp14:editId="76FB45C2">
                <wp:simplePos x="0" y="0"/>
                <wp:positionH relativeFrom="column">
                  <wp:posOffset>1003300</wp:posOffset>
                </wp:positionH>
                <wp:positionV relativeFrom="line">
                  <wp:posOffset>431800</wp:posOffset>
                </wp:positionV>
                <wp:extent cx="5626100" cy="381000"/>
                <wp:effectExtent l="0" t="0" r="2540" b="7620"/>
                <wp:wrapNone/>
                <wp:docPr id="42" name="任意多边形 42"/>
                <wp:cNvGraphicFramePr/>
                <a:graphic xmlns:a="http://schemas.openxmlformats.org/drawingml/2006/main">
                  <a:graphicData uri="http://schemas.microsoft.com/office/word/2010/wordprocessingShape">
                    <wps:wsp>
                      <wps:cNvSpPr/>
                      <wps:spPr>
                        <a:xfrm>
                          <a:off x="0" y="0"/>
                          <a:ext cx="5626100" cy="381000"/>
                        </a:xfrm>
                        <a:custGeom>
                          <a:avLst/>
                          <a:gdLst/>
                          <a:ahLst/>
                          <a:cxnLst/>
                          <a:rect l="l" t="t" r="r" b="b"/>
                          <a:pathLst>
                            <a:path w="5626100" h="381000">
                              <a:moveTo>
                                <a:pt x="4444" y="0"/>
                              </a:moveTo>
                              <a:lnTo>
                                <a:pt x="5621019" y="0"/>
                              </a:lnTo>
                              <a:lnTo>
                                <a:pt x="5621019" y="381000"/>
                              </a:lnTo>
                              <a:lnTo>
                                <a:pt x="4444" y="381000"/>
                              </a:lnTo>
                              <a:close/>
                            </a:path>
                          </a:pathLst>
                        </a:custGeom>
                        <a:solidFill>
                          <a:srgbClr val="FFFFFF"/>
                        </a:solidFill>
                        <a:ln>
                          <a:noFill/>
                        </a:ln>
                        <a:effectLst/>
                      </wps:spPr>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xmlns:wpsCustomData="http://www.wps.cn/officeDocument/2013/wpsCustomData">
            <w:pict>
              <v:shape id="_x0000_s1026" o:spid="_x0000_s1026" o:spt="100" style="position:absolute;left:0pt;margin-left:79pt;margin-top:34pt;height:30pt;width:443pt;mso-position-vertical-relative:line;z-index:-251657216;mso-width-relative:page;mso-height-relative:page;" fillcolor="#FFFFFF" filled="t" stroked="f" coordsize="5626100,381000" o:gfxdata="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" path="m4444,0l5621019,0,5621019,381000,4444,381000xe">
                <v:fill on="t" focussize="0,0"/>
                <v:stroke on="f"/>
                <v:imagedata o:title=""/>
                <o:lock v:ext="edit" aspectratio="f"/>
              </v:shape>
            </w:pict>
          </mc:Fallback>
        </mc:AlternateContent>
      </w:r>
    </w:p>
    <w:p w14:paraId="444E57B5" w14:textId="77777777" w:rsidR="004A08A1" w:rsidRDefault="00000000">
      <w:pPr>
        <w:autoSpaceDE w:val="0"/>
        <w:autoSpaceDN w:val="0"/>
        <w:spacing w:line="560" w:lineRule="exact"/>
        <w:rPr>
          <w:rFonts w:ascii="仿宋_GB2312" w:hAnsi="仿宋_GB2312"/>
        </w:rPr>
      </w:pPr>
      <w:r>
        <w:rPr>
          <w:rFonts w:ascii="仿宋_GB2312" w:hAnsi="仿宋_GB2312" w:hint="eastAsia"/>
        </w:rPr>
        <w:t xml:space="preserve">    （一）组建专班。由区商务部门牵头，区财政、科工信、发改、营商环境、税务、住建、资</w:t>
      </w:r>
      <w:proofErr w:type="gramStart"/>
      <w:r>
        <w:rPr>
          <w:rFonts w:ascii="仿宋_GB2312" w:hAnsi="仿宋_GB2312" w:hint="eastAsia"/>
        </w:rPr>
        <w:t>规</w:t>
      </w:r>
      <w:proofErr w:type="gramEnd"/>
      <w:r>
        <w:rPr>
          <w:rFonts w:ascii="仿宋_GB2312" w:hAnsi="仿宋_GB2312" w:hint="eastAsia"/>
        </w:rPr>
        <w:t>、统计等</w:t>
      </w:r>
      <w:r>
        <w:rPr>
          <w:rFonts w:hint="eastAsia"/>
        </w:rPr>
        <w:t>相关行业主管部门依职责配合，组成审核认定</w:t>
      </w:r>
      <w:proofErr w:type="gramStart"/>
      <w:r>
        <w:rPr>
          <w:rFonts w:hint="eastAsia"/>
        </w:rPr>
        <w:t>和奖补工作</w:t>
      </w:r>
      <w:proofErr w:type="gramEnd"/>
      <w:r>
        <w:rPr>
          <w:rFonts w:hint="eastAsia"/>
        </w:rPr>
        <w:t>专班；扶持对象按照本指南</w:t>
      </w:r>
      <w:r>
        <w:rPr>
          <w:rFonts w:ascii="仿宋_GB2312" w:hAnsi="仿宋_GB2312" w:hint="eastAsia"/>
        </w:rPr>
        <w:t>自主申报，并按要求将相关申报材料报送区商务部门。</w:t>
      </w:r>
    </w:p>
    <w:p w14:paraId="0C87914D" w14:textId="77777777" w:rsidR="004A08A1" w:rsidRDefault="00000000">
      <w:pPr>
        <w:spacing w:line="560" w:lineRule="exact"/>
        <w:rPr>
          <w:rFonts w:ascii="仿宋_GB2312" w:hAnsi="仿宋_GB2312"/>
        </w:rPr>
      </w:pPr>
      <w:r>
        <w:rPr>
          <w:rFonts w:ascii="仿宋_GB2312" w:hAnsi="仿宋_GB2312" w:hint="eastAsia"/>
        </w:rPr>
        <w:t xml:space="preserve">    （二）审查核定。区商务部门会同其他专班成员采用实地调研、会商会审、随机抽查、公示公告等方式对扶持对象上报的各项申报材料进行审查，对各项数据真实情况进行核实。</w:t>
      </w:r>
    </w:p>
    <w:p w14:paraId="47DDE295" w14:textId="77777777" w:rsidR="004A08A1" w:rsidRDefault="00000000">
      <w:pPr>
        <w:spacing w:line="560" w:lineRule="exact"/>
      </w:pPr>
      <w:r>
        <w:rPr>
          <w:rFonts w:ascii="仿宋_GB2312" w:hAnsi="仿宋_GB2312" w:hint="eastAsia"/>
        </w:rPr>
        <w:t xml:space="preserve">   （三）审定备案。区商务部门将专班联审结果呈报区政府专题会议审定后确定奖补发放事宜,并报区政府备案。</w:t>
      </w:r>
      <w:r>
        <w:rPr>
          <w:rFonts w:ascii="仿宋_GB2312" w:hAnsi="仿宋_GB2312" w:hint="eastAsia"/>
          <w:noProof/>
        </w:rPr>
        <mc:AlternateContent>
          <mc:Choice Requires="wps">
            <w:drawing>
              <wp:anchor distT="0" distB="0" distL="114300" distR="114300" simplePos="0" relativeHeight="251660288" behindDoc="1" locked="0" layoutInCell="1" allowOverlap="1" wp14:anchorId="20B00A0E" wp14:editId="1C7E8831">
                <wp:simplePos x="0" y="0"/>
                <wp:positionH relativeFrom="column">
                  <wp:posOffset>1003300</wp:posOffset>
                </wp:positionH>
                <wp:positionV relativeFrom="line">
                  <wp:posOffset>431800</wp:posOffset>
                </wp:positionV>
                <wp:extent cx="5626100" cy="381000"/>
                <wp:effectExtent l="0" t="0" r="2540" b="7620"/>
                <wp:wrapNone/>
                <wp:docPr id="52" name="任意多边形 52"/>
                <wp:cNvGraphicFramePr/>
                <a:graphic xmlns:a="http://schemas.openxmlformats.org/drawingml/2006/main">
                  <a:graphicData uri="http://schemas.microsoft.com/office/word/2010/wordprocessingShape">
                    <wps:wsp>
                      <wps:cNvSpPr/>
                      <wps:spPr>
                        <a:xfrm>
                          <a:off x="0" y="0"/>
                          <a:ext cx="5626100" cy="381000"/>
                        </a:xfrm>
                        <a:custGeom>
                          <a:avLst/>
                          <a:gdLst/>
                          <a:ahLst/>
                          <a:cxnLst/>
                          <a:rect l="l" t="t" r="r" b="b"/>
                          <a:pathLst>
                            <a:path w="5626100" h="381000">
                              <a:moveTo>
                                <a:pt x="4444" y="0"/>
                              </a:moveTo>
                              <a:lnTo>
                                <a:pt x="5621019" y="0"/>
                              </a:lnTo>
                              <a:lnTo>
                                <a:pt x="5621019" y="381000"/>
                              </a:lnTo>
                              <a:lnTo>
                                <a:pt x="4444" y="381000"/>
                              </a:lnTo>
                              <a:close/>
                            </a:path>
                          </a:pathLst>
                        </a:custGeom>
                        <a:solidFill>
                          <a:srgbClr val="FFFFFF"/>
                        </a:solidFill>
                        <a:ln>
                          <a:noFill/>
                        </a:ln>
                        <a:effectLst/>
                      </wps:spPr>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xmlns:wpsCustomData="http://www.wps.cn/officeDocument/2013/wpsCustomData">
            <w:pict>
              <v:shape id="_x0000_s1026" o:spid="_x0000_s1026" o:spt="100" style="position:absolute;left:0pt;margin-left:79pt;margin-top:34pt;height:30pt;width:443pt;mso-position-vertical-relative:line;z-index:-251656192;mso-width-relative:page;mso-height-relative:page;" fillcolor="#FFFFFF" filled="t" stroked="f" coordsize="5626100,381000" o:gfxdata="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" path="m4444,0l5621019,0,5621019,381000,4444,381000xe">
                <v:fill on="t" focussize="0,0"/>
                <v:stroke on="f"/>
                <v:imagedata o:title=""/>
                <o:lock v:ext="edit" aspectratio="f"/>
              </v:shape>
            </w:pict>
          </mc:Fallback>
        </mc:AlternateContent>
      </w:r>
    </w:p>
    <w:p w14:paraId="264A3D08" w14:textId="77777777" w:rsidR="004A08A1" w:rsidRDefault="00000000">
      <w:pPr>
        <w:pStyle w:val="13"/>
        <w:spacing w:line="560" w:lineRule="exact"/>
        <w:outlineLvl w:val="0"/>
        <w:rPr>
          <w:rFonts w:ascii="Times New Roman" w:hAnsi="Times New Roman"/>
        </w:rPr>
      </w:pPr>
      <w:bookmarkStart w:id="2" w:name="_Toc151913401"/>
      <w:r>
        <w:rPr>
          <w:rFonts w:ascii="Times New Roman" w:hAnsi="Times New Roman" w:hint="eastAsia"/>
        </w:rPr>
        <w:t>三、具体申报条件及资料</w:t>
      </w:r>
      <w:bookmarkEnd w:id="2"/>
    </w:p>
    <w:p w14:paraId="091419A7" w14:textId="77777777" w:rsidR="004A08A1" w:rsidRDefault="00000000">
      <w:pPr>
        <w:pStyle w:val="20"/>
        <w:spacing w:line="560" w:lineRule="exact"/>
        <w:outlineLvl w:val="1"/>
        <w:rPr>
          <w:rFonts w:ascii="Times New Roman" w:hAnsi="Times New Roman"/>
          <w:b w:val="0"/>
          <w:bCs w:val="0"/>
          <w:color w:val="000000" w:themeColor="text1"/>
        </w:rPr>
      </w:pPr>
      <w:bookmarkStart w:id="3" w:name="_Toc151913402"/>
      <w:r>
        <w:rPr>
          <w:rFonts w:ascii="Times New Roman" w:hAnsi="Times New Roman" w:hint="eastAsia"/>
          <w:b w:val="0"/>
          <w:bCs w:val="0"/>
          <w:color w:val="000000" w:themeColor="text1"/>
        </w:rPr>
        <w:t>（一）适用楼宇认定标准</w:t>
      </w:r>
      <w:bookmarkEnd w:id="3"/>
    </w:p>
    <w:p w14:paraId="6328C28E" w14:textId="77777777" w:rsidR="004A08A1" w:rsidRDefault="00000000">
      <w:pPr>
        <w:spacing w:line="560" w:lineRule="exact"/>
        <w:ind w:firstLineChars="200" w:firstLine="640"/>
      </w:pPr>
      <w:r>
        <w:rPr>
          <w:rFonts w:hint="eastAsia"/>
        </w:rPr>
        <w:t>以下所指建筑面积均不含楼宇配套设施用房面积，不包括行政、事业单位自建自用楼宇。</w:t>
      </w:r>
    </w:p>
    <w:p w14:paraId="2DBCA5D7" w14:textId="77777777" w:rsidR="004A08A1" w:rsidRDefault="00000000">
      <w:pPr>
        <w:spacing w:line="560" w:lineRule="exact"/>
        <w:ind w:firstLineChars="200" w:firstLine="640"/>
      </w:pPr>
      <w:r>
        <w:rPr>
          <w:rFonts w:hint="eastAsia"/>
        </w:rPr>
        <w:t>1</w:t>
      </w:r>
      <w:r>
        <w:rPr>
          <w:rFonts w:hint="eastAsia"/>
        </w:rPr>
        <w:t>．商务楼宇：楼宇地理位置处于龙华辖区内，建筑面积在</w:t>
      </w:r>
      <w:r>
        <w:rPr>
          <w:rFonts w:hint="eastAsia"/>
        </w:rPr>
        <w:t>15000</w:t>
      </w:r>
      <w:r>
        <w:rPr>
          <w:rFonts w:hint="eastAsia"/>
        </w:rPr>
        <w:t>平方米</w:t>
      </w:r>
      <w:r>
        <w:rPr>
          <w:rFonts w:hint="eastAsia"/>
        </w:rPr>
        <w:t>(</w:t>
      </w:r>
      <w:r>
        <w:rPr>
          <w:rFonts w:hint="eastAsia"/>
        </w:rPr>
        <w:t>含</w:t>
      </w:r>
      <w:r>
        <w:rPr>
          <w:rFonts w:hint="eastAsia"/>
        </w:rPr>
        <w:t>)</w:t>
      </w:r>
      <w:r>
        <w:rPr>
          <w:rFonts w:hint="eastAsia"/>
        </w:rPr>
        <w:t>以上、</w:t>
      </w:r>
      <w:proofErr w:type="gramStart"/>
      <w:r>
        <w:rPr>
          <w:rFonts w:hint="eastAsia"/>
        </w:rPr>
        <w:t>且建筑</w:t>
      </w:r>
      <w:proofErr w:type="gramEnd"/>
      <w:r>
        <w:rPr>
          <w:rFonts w:hint="eastAsia"/>
        </w:rPr>
        <w:t>规划用途为商业办公的</w:t>
      </w:r>
      <w:r>
        <w:rPr>
          <w:rFonts w:hint="eastAsia"/>
        </w:rPr>
        <w:lastRenderedPageBreak/>
        <w:t>写字楼宇；建筑面积在</w:t>
      </w:r>
      <w:r>
        <w:rPr>
          <w:rFonts w:hint="eastAsia"/>
        </w:rPr>
        <w:t>10000</w:t>
      </w:r>
      <w:r>
        <w:rPr>
          <w:rFonts w:hint="eastAsia"/>
        </w:rPr>
        <w:t>平方米</w:t>
      </w:r>
      <w:r>
        <w:rPr>
          <w:rFonts w:hint="eastAsia"/>
        </w:rPr>
        <w:t>(</w:t>
      </w:r>
      <w:r>
        <w:rPr>
          <w:rFonts w:hint="eastAsia"/>
        </w:rPr>
        <w:t>含</w:t>
      </w:r>
      <w:r>
        <w:rPr>
          <w:rFonts w:hint="eastAsia"/>
        </w:rPr>
        <w:t>)</w:t>
      </w:r>
      <w:r>
        <w:rPr>
          <w:rFonts w:hint="eastAsia"/>
        </w:rPr>
        <w:t>以上的孵化器、产业园、科研楼宇和总部楼宇；以及区重点扶持的其他楼宇，原则上建筑面积不低于</w:t>
      </w:r>
      <w:r>
        <w:t>2</w:t>
      </w:r>
      <w:r>
        <w:rPr>
          <w:rFonts w:hint="eastAsia"/>
        </w:rPr>
        <w:t>500</w:t>
      </w:r>
      <w:r>
        <w:rPr>
          <w:rFonts w:hint="eastAsia"/>
        </w:rPr>
        <w:t>平方米</w:t>
      </w:r>
      <w:r>
        <w:rPr>
          <w:rFonts w:hint="eastAsia"/>
        </w:rPr>
        <w:t>(</w:t>
      </w:r>
      <w:r>
        <w:rPr>
          <w:rFonts w:hint="eastAsia"/>
        </w:rPr>
        <w:t>含</w:t>
      </w:r>
      <w:r>
        <w:rPr>
          <w:rFonts w:hint="eastAsia"/>
        </w:rPr>
        <w:t>)</w:t>
      </w:r>
      <w:r>
        <w:rPr>
          <w:rFonts w:hint="eastAsia"/>
        </w:rPr>
        <w:t>。</w:t>
      </w:r>
    </w:p>
    <w:p w14:paraId="3933044B" w14:textId="77777777" w:rsidR="004A08A1" w:rsidRDefault="00000000">
      <w:pPr>
        <w:spacing w:line="560" w:lineRule="exact"/>
        <w:ind w:firstLineChars="200" w:firstLine="640"/>
      </w:pPr>
      <w:r>
        <w:t>2</w:t>
      </w:r>
      <w:r>
        <w:rPr>
          <w:rFonts w:hint="eastAsia"/>
        </w:rPr>
        <w:t>．商业楼宇：楼宇地理位置处于龙华辖区内，建筑面积在</w:t>
      </w:r>
      <w:r>
        <w:rPr>
          <w:rFonts w:hint="eastAsia"/>
        </w:rPr>
        <w:t>10000</w:t>
      </w:r>
      <w:r>
        <w:rPr>
          <w:rFonts w:hint="eastAsia"/>
        </w:rPr>
        <w:t>平方米</w:t>
      </w:r>
      <w:r>
        <w:rPr>
          <w:rFonts w:hint="eastAsia"/>
        </w:rPr>
        <w:t>(</w:t>
      </w:r>
      <w:r>
        <w:rPr>
          <w:rFonts w:hint="eastAsia"/>
        </w:rPr>
        <w:t>含</w:t>
      </w:r>
      <w:r>
        <w:rPr>
          <w:rFonts w:hint="eastAsia"/>
        </w:rPr>
        <w:t>)</w:t>
      </w:r>
      <w:r>
        <w:rPr>
          <w:rFonts w:hint="eastAsia"/>
        </w:rPr>
        <w:t>以上、</w:t>
      </w:r>
      <w:proofErr w:type="gramStart"/>
      <w:r>
        <w:rPr>
          <w:rFonts w:hint="eastAsia"/>
        </w:rPr>
        <w:t>且建筑</w:t>
      </w:r>
      <w:proofErr w:type="gramEnd"/>
      <w:r>
        <w:rPr>
          <w:rFonts w:hint="eastAsia"/>
        </w:rPr>
        <w:t>规划用途为商业零售的购物中心、百货商场、商业街区和专业市场；以及区重点扶持的其他楼宇，原则上建筑面积不低于</w:t>
      </w:r>
      <w:r>
        <w:t>20</w:t>
      </w:r>
      <w:r>
        <w:rPr>
          <w:rFonts w:hint="eastAsia"/>
        </w:rPr>
        <w:t>00</w:t>
      </w:r>
      <w:r>
        <w:rPr>
          <w:rFonts w:hint="eastAsia"/>
        </w:rPr>
        <w:t>平方米</w:t>
      </w:r>
      <w:r>
        <w:rPr>
          <w:rFonts w:hint="eastAsia"/>
        </w:rPr>
        <w:t>(</w:t>
      </w:r>
      <w:r>
        <w:rPr>
          <w:rFonts w:hint="eastAsia"/>
        </w:rPr>
        <w:t>含</w:t>
      </w:r>
      <w:r>
        <w:rPr>
          <w:rFonts w:hint="eastAsia"/>
        </w:rPr>
        <w:t>)</w:t>
      </w:r>
      <w:r>
        <w:rPr>
          <w:rFonts w:hint="eastAsia"/>
        </w:rPr>
        <w:t>。</w:t>
      </w:r>
    </w:p>
    <w:p w14:paraId="75388D41" w14:textId="77777777" w:rsidR="004A08A1" w:rsidRDefault="00000000">
      <w:pPr>
        <w:spacing w:line="560" w:lineRule="exact"/>
        <w:ind w:firstLineChars="200" w:firstLine="640"/>
      </w:pPr>
      <w:r>
        <w:rPr>
          <w:rFonts w:hint="eastAsia"/>
        </w:rPr>
        <w:t>（</w:t>
      </w:r>
      <w:r>
        <w:rPr>
          <w:rFonts w:hint="eastAsia"/>
        </w:rPr>
        <w:t>1</w:t>
      </w:r>
      <w:r>
        <w:rPr>
          <w:rFonts w:hint="eastAsia"/>
        </w:rPr>
        <w:t>）申报主体</w:t>
      </w:r>
    </w:p>
    <w:p w14:paraId="158FF8EB" w14:textId="77777777" w:rsidR="004A08A1" w:rsidRDefault="00000000">
      <w:pPr>
        <w:spacing w:line="560" w:lineRule="exact"/>
        <w:ind w:firstLineChars="200" w:firstLine="640"/>
      </w:pPr>
      <w:r>
        <w:rPr>
          <w:rFonts w:hint="eastAsia"/>
        </w:rPr>
        <w:t>楼宇开发企业、楼宇业主、楼宇运营企业、物业管理企业。</w:t>
      </w:r>
    </w:p>
    <w:p w14:paraId="4F4CFE0D" w14:textId="77777777" w:rsidR="004A08A1" w:rsidRDefault="00000000">
      <w:pPr>
        <w:spacing w:line="560" w:lineRule="exact"/>
        <w:ind w:firstLineChars="200" w:firstLine="640"/>
      </w:pPr>
      <w:r>
        <w:rPr>
          <w:rFonts w:hint="eastAsia"/>
        </w:rPr>
        <w:t>（</w:t>
      </w:r>
      <w:r>
        <w:t>2</w:t>
      </w:r>
      <w:r>
        <w:rPr>
          <w:rFonts w:hint="eastAsia"/>
        </w:rPr>
        <w:t>）申报时间</w:t>
      </w:r>
    </w:p>
    <w:p w14:paraId="57BB18C8" w14:textId="77777777" w:rsidR="004A08A1" w:rsidRDefault="00000000">
      <w:pPr>
        <w:spacing w:line="560" w:lineRule="exact"/>
        <w:ind w:firstLineChars="200" w:firstLine="640"/>
      </w:pPr>
      <w:r>
        <w:rPr>
          <w:rFonts w:hint="eastAsia"/>
        </w:rPr>
        <w:t>即时申请，一次性认定，政策执行期内不复审。</w:t>
      </w:r>
    </w:p>
    <w:p w14:paraId="3FB28540" w14:textId="77777777" w:rsidR="004A08A1" w:rsidRDefault="00000000">
      <w:pPr>
        <w:spacing w:line="560" w:lineRule="exact"/>
        <w:ind w:firstLineChars="200" w:firstLine="640"/>
      </w:pPr>
      <w:r>
        <w:rPr>
          <w:rFonts w:hint="eastAsia"/>
        </w:rPr>
        <w:t>（</w:t>
      </w:r>
      <w:r>
        <w:t>3</w:t>
      </w:r>
      <w:r>
        <w:rPr>
          <w:rFonts w:hint="eastAsia"/>
        </w:rPr>
        <w:t>）申请资料</w:t>
      </w:r>
    </w:p>
    <w:p w14:paraId="3EAEC4DD" w14:textId="77777777" w:rsidR="004A08A1" w:rsidRDefault="00000000">
      <w:pPr>
        <w:spacing w:line="560" w:lineRule="exact"/>
        <w:ind w:firstLineChars="200" w:firstLine="640"/>
      </w:pPr>
      <w:r>
        <w:rPr>
          <w:rFonts w:hint="eastAsia"/>
        </w:rPr>
        <w:t>①《龙华区楼宇经济适用楼宇认定申报表》；</w:t>
      </w:r>
      <w:r>
        <w:t xml:space="preserve"> </w:t>
      </w:r>
    </w:p>
    <w:p w14:paraId="51C3193E" w14:textId="77777777" w:rsidR="004A08A1" w:rsidRDefault="00000000">
      <w:pPr>
        <w:spacing w:line="560" w:lineRule="exact"/>
        <w:ind w:firstLineChars="200" w:firstLine="640"/>
      </w:pPr>
      <w:r>
        <w:rPr>
          <w:rFonts w:hint="eastAsia"/>
        </w:rPr>
        <w:t>②楼宇不动产权证或其他同类相关证明材料；</w:t>
      </w:r>
      <w:r>
        <w:t xml:space="preserve"> </w:t>
      </w:r>
    </w:p>
    <w:p w14:paraId="44AC39E3" w14:textId="77777777" w:rsidR="004A08A1" w:rsidRDefault="00000000">
      <w:pPr>
        <w:spacing w:line="560" w:lineRule="exact"/>
        <w:ind w:firstLineChars="200" w:firstLine="640"/>
      </w:pPr>
      <w:r>
        <w:rPr>
          <w:rFonts w:hint="eastAsia"/>
        </w:rPr>
        <w:t>③楼宇物业管理制度或其他同类相关资质证明材料；</w:t>
      </w:r>
      <w:r>
        <w:t xml:space="preserve"> </w:t>
      </w:r>
    </w:p>
    <w:p w14:paraId="1E35958E" w14:textId="77777777" w:rsidR="004A08A1" w:rsidRDefault="00000000">
      <w:pPr>
        <w:spacing w:line="560" w:lineRule="exact"/>
        <w:ind w:firstLineChars="200" w:firstLine="640"/>
      </w:pPr>
      <w:r>
        <w:fldChar w:fldCharType="begin"/>
      </w:r>
      <w:r>
        <w:instrText xml:space="preserve"> </w:instrText>
      </w:r>
      <w:r>
        <w:rPr>
          <w:rFonts w:hint="eastAsia"/>
        </w:rPr>
        <w:instrText>= 4 \* GB3</w:instrText>
      </w:r>
      <w:r>
        <w:instrText xml:space="preserve"> </w:instrText>
      </w:r>
      <w:r>
        <w:fldChar w:fldCharType="separate"/>
      </w:r>
      <w:r>
        <w:rPr>
          <w:rFonts w:hint="eastAsia"/>
        </w:rPr>
        <w:t>④</w:t>
      </w:r>
      <w:r>
        <w:fldChar w:fldCharType="end"/>
      </w:r>
      <w:r>
        <w:rPr>
          <w:rFonts w:hint="eastAsia"/>
        </w:rPr>
        <w:t>商务楼宇提供：外立面、电梯、大堂、空调及新风机房、停车场、智能化、电力及照明等设施设备的照片佐证材料；商业楼宇提供：外立面、中庭、经营场景、停车场、智能化、电力及照明等设施设备的照片佐证材料。</w:t>
      </w:r>
    </w:p>
    <w:p w14:paraId="08B72522" w14:textId="77777777" w:rsidR="004A08A1" w:rsidRDefault="00000000">
      <w:pPr>
        <w:spacing w:line="560" w:lineRule="exact"/>
        <w:ind w:firstLineChars="200" w:firstLine="640"/>
      </w:pPr>
      <w:r>
        <w:fldChar w:fldCharType="begin"/>
      </w:r>
      <w:r>
        <w:instrText xml:space="preserve"> </w:instrText>
      </w:r>
      <w:r>
        <w:rPr>
          <w:rFonts w:hint="eastAsia"/>
        </w:rPr>
        <w:instrText>= 5 \* GB3</w:instrText>
      </w:r>
      <w:r>
        <w:instrText xml:space="preserve"> </w:instrText>
      </w:r>
      <w:r>
        <w:fldChar w:fldCharType="separate"/>
      </w:r>
      <w:r>
        <w:rPr>
          <w:rFonts w:hint="eastAsia"/>
        </w:rPr>
        <w:t>⑤</w:t>
      </w:r>
      <w:r>
        <w:fldChar w:fldCharType="end"/>
      </w:r>
      <w:r>
        <w:rPr>
          <w:rFonts w:hint="eastAsia"/>
        </w:rPr>
        <w:t>申报主体的统一社会信用代码营业执照复印件、法定代表人身份证复印件、项目经办人身份证复印件、法定代表</w:t>
      </w:r>
      <w:r>
        <w:rPr>
          <w:rFonts w:hint="eastAsia"/>
        </w:rPr>
        <w:lastRenderedPageBreak/>
        <w:t>人授权委托证明书、法定代表人身份证明书。</w:t>
      </w:r>
    </w:p>
    <w:p w14:paraId="751833D5" w14:textId="77777777" w:rsidR="004A08A1" w:rsidRDefault="00000000">
      <w:pPr>
        <w:spacing w:line="560" w:lineRule="exact"/>
        <w:ind w:firstLineChars="200" w:firstLine="640"/>
      </w:pPr>
      <w:r>
        <w:fldChar w:fldCharType="begin"/>
      </w:r>
      <w:r>
        <w:instrText xml:space="preserve"> </w:instrText>
      </w:r>
      <w:r>
        <w:rPr>
          <w:rFonts w:hint="eastAsia"/>
        </w:rPr>
        <w:instrText>= 6 \* GB3</w:instrText>
      </w:r>
      <w:r>
        <w:instrText xml:space="preserve"> </w:instrText>
      </w:r>
      <w:r>
        <w:fldChar w:fldCharType="separate"/>
      </w:r>
      <w:r>
        <w:rPr>
          <w:rFonts w:hint="eastAsia"/>
        </w:rPr>
        <w:t>⑥</w:t>
      </w:r>
      <w:r>
        <w:fldChar w:fldCharType="end"/>
      </w:r>
      <w:r>
        <w:rPr>
          <w:rFonts w:hint="eastAsia"/>
        </w:rPr>
        <w:t>其他需要提供的资料。</w:t>
      </w:r>
    </w:p>
    <w:p w14:paraId="3C897235" w14:textId="77777777" w:rsidR="004A08A1" w:rsidRDefault="00000000">
      <w:pPr>
        <w:pStyle w:val="20"/>
        <w:spacing w:line="560" w:lineRule="exact"/>
        <w:outlineLvl w:val="1"/>
        <w:rPr>
          <w:rFonts w:ascii="Times New Roman" w:hAnsi="Times New Roman"/>
          <w:b w:val="0"/>
          <w:bCs w:val="0"/>
          <w:color w:val="000000" w:themeColor="text1"/>
        </w:rPr>
      </w:pPr>
      <w:bookmarkStart w:id="4" w:name="_Toc151913403"/>
      <w:r>
        <w:rPr>
          <w:rFonts w:ascii="Times New Roman" w:hAnsi="Times New Roman" w:hint="eastAsia"/>
          <w:b w:val="0"/>
          <w:bCs w:val="0"/>
          <w:color w:val="000000" w:themeColor="text1"/>
        </w:rPr>
        <w:t>（二）鼓励新引进企业落户</w:t>
      </w:r>
      <w:bookmarkEnd w:id="4"/>
    </w:p>
    <w:p w14:paraId="7FEF3098" w14:textId="77777777" w:rsidR="004A08A1" w:rsidRDefault="00000000">
      <w:pPr>
        <w:spacing w:line="560" w:lineRule="exact"/>
        <w:ind w:firstLineChars="200" w:firstLine="640"/>
      </w:pPr>
      <w:r>
        <w:rPr>
          <w:rFonts w:hint="eastAsia"/>
        </w:rPr>
        <w:t>（</w:t>
      </w:r>
      <w:r>
        <w:rPr>
          <w:rFonts w:hint="eastAsia"/>
        </w:rPr>
        <w:t>1</w:t>
      </w:r>
      <w:r>
        <w:rPr>
          <w:rFonts w:hint="eastAsia"/>
        </w:rPr>
        <w:t>）申报主体</w:t>
      </w:r>
    </w:p>
    <w:p w14:paraId="16283327" w14:textId="77777777" w:rsidR="004A08A1" w:rsidRDefault="00000000">
      <w:pPr>
        <w:spacing w:line="560" w:lineRule="exact"/>
        <w:ind w:firstLineChars="200" w:firstLine="640"/>
      </w:pPr>
      <w:r>
        <w:rPr>
          <w:rFonts w:hint="eastAsia"/>
        </w:rPr>
        <w:t>2</w:t>
      </w:r>
      <w:r>
        <w:t>023</w:t>
      </w:r>
      <w:r>
        <w:rPr>
          <w:rFonts w:hint="eastAsia"/>
        </w:rPr>
        <w:t>年</w:t>
      </w:r>
      <w:r>
        <w:rPr>
          <w:rFonts w:hint="eastAsia"/>
        </w:rPr>
        <w:t>1</w:t>
      </w:r>
      <w:r>
        <w:t>2</w:t>
      </w:r>
      <w:r>
        <w:rPr>
          <w:rFonts w:hint="eastAsia"/>
        </w:rPr>
        <w:t>月</w:t>
      </w:r>
      <w:r>
        <w:rPr>
          <w:rFonts w:hint="eastAsia"/>
        </w:rPr>
        <w:t>1</w:t>
      </w:r>
      <w:r>
        <w:rPr>
          <w:rFonts w:hint="eastAsia"/>
        </w:rPr>
        <w:t>日起在海口市注册、且具有独立法人资格、财务独立核算、工商注册、税务登记和统计关系均在龙华区，且入驻区内商务楼宇的企业（不含房地产企业）。</w:t>
      </w:r>
    </w:p>
    <w:p w14:paraId="1F3F236E" w14:textId="77777777" w:rsidR="004A08A1" w:rsidRDefault="00000000">
      <w:pPr>
        <w:spacing w:line="560" w:lineRule="exact"/>
        <w:ind w:firstLineChars="200" w:firstLine="640"/>
      </w:pPr>
      <w:r>
        <w:rPr>
          <w:rFonts w:hint="eastAsia"/>
        </w:rPr>
        <w:t>（</w:t>
      </w:r>
      <w:r>
        <w:t>2</w:t>
      </w:r>
      <w:r>
        <w:rPr>
          <w:rFonts w:hint="eastAsia"/>
        </w:rPr>
        <w:t>）申报时间</w:t>
      </w:r>
    </w:p>
    <w:p w14:paraId="543EF8A5" w14:textId="77777777" w:rsidR="004A08A1" w:rsidRDefault="00000000">
      <w:pPr>
        <w:spacing w:line="560" w:lineRule="exact"/>
        <w:ind w:firstLineChars="200" w:firstLine="640"/>
      </w:pPr>
      <w:r>
        <w:rPr>
          <w:rFonts w:hint="eastAsia"/>
        </w:rPr>
        <w:t>每年的四月、八月份按要求提交申请资料。</w:t>
      </w:r>
    </w:p>
    <w:p w14:paraId="0ED5A8F0" w14:textId="77777777" w:rsidR="004A08A1" w:rsidRDefault="00000000">
      <w:pPr>
        <w:spacing w:line="560" w:lineRule="exact"/>
        <w:ind w:firstLineChars="200" w:firstLine="640"/>
      </w:pPr>
      <w:r>
        <w:rPr>
          <w:rFonts w:hint="eastAsia"/>
        </w:rPr>
        <w:t>（</w:t>
      </w:r>
      <w:r>
        <w:t>3</w:t>
      </w:r>
      <w:r>
        <w:rPr>
          <w:rFonts w:hint="eastAsia"/>
        </w:rPr>
        <w:t>）申报条件</w:t>
      </w:r>
    </w:p>
    <w:p w14:paraId="35BEAE3E" w14:textId="77777777" w:rsidR="004A08A1" w:rsidRDefault="00000000">
      <w:pPr>
        <w:spacing w:line="560" w:lineRule="exact"/>
        <w:ind w:firstLineChars="200" w:firstLine="640"/>
      </w:pPr>
      <w:r>
        <w:fldChar w:fldCharType="begin"/>
      </w:r>
      <w:r>
        <w:instrText xml:space="preserve"> </w:instrText>
      </w:r>
      <w:r>
        <w:rPr>
          <w:rFonts w:hint="eastAsia"/>
        </w:rPr>
        <w:instrText>= 1 \* GB3</w:instrText>
      </w:r>
      <w:r>
        <w:instrText xml:space="preserve"> </w:instrText>
      </w:r>
      <w:r>
        <w:fldChar w:fldCharType="separate"/>
      </w:r>
      <w:r>
        <w:rPr>
          <w:rFonts w:hint="eastAsia"/>
        </w:rPr>
        <w:t>①</w:t>
      </w:r>
      <w:r>
        <w:fldChar w:fldCharType="end"/>
      </w:r>
      <w:r>
        <w:rPr>
          <w:rFonts w:hint="eastAsia"/>
        </w:rPr>
        <w:t>申报主体</w:t>
      </w:r>
      <w:proofErr w:type="gramStart"/>
      <w:r>
        <w:rPr>
          <w:rFonts w:hint="eastAsia"/>
        </w:rPr>
        <w:t>须首次</w:t>
      </w:r>
      <w:proofErr w:type="gramEnd"/>
      <w:r>
        <w:rPr>
          <w:rFonts w:hint="eastAsia"/>
        </w:rPr>
        <w:t>入驻符合《措施》“适用范围”规定的“商务楼宇”；</w:t>
      </w:r>
      <w:r>
        <w:t xml:space="preserve"> </w:t>
      </w:r>
    </w:p>
    <w:p w14:paraId="6F2F5D0F" w14:textId="77777777" w:rsidR="004A08A1" w:rsidRDefault="00000000">
      <w:pPr>
        <w:spacing w:line="560" w:lineRule="exact"/>
        <w:ind w:firstLineChars="200" w:firstLine="640"/>
      </w:pPr>
      <w:r>
        <w:fldChar w:fldCharType="begin"/>
      </w:r>
      <w:r>
        <w:instrText xml:space="preserve"> </w:instrText>
      </w:r>
      <w:r>
        <w:rPr>
          <w:rFonts w:hint="eastAsia"/>
        </w:rPr>
        <w:instrText>= 2 \* GB3</w:instrText>
      </w:r>
      <w:r>
        <w:instrText xml:space="preserve"> </w:instrText>
      </w:r>
      <w:r>
        <w:fldChar w:fldCharType="separate"/>
      </w:r>
      <w:r>
        <w:rPr>
          <w:rFonts w:hint="eastAsia"/>
        </w:rPr>
        <w:t>②</w:t>
      </w:r>
      <w:r>
        <w:fldChar w:fldCharType="end"/>
      </w:r>
      <w:r>
        <w:rPr>
          <w:rFonts w:hint="eastAsia"/>
        </w:rPr>
        <w:t>申报主体租赁商务楼宇的租赁合同办公面积应在</w:t>
      </w:r>
      <w:r>
        <w:t>2</w:t>
      </w:r>
      <w:r>
        <w:rPr>
          <w:rFonts w:hint="eastAsia"/>
        </w:rPr>
        <w:t>00</w:t>
      </w:r>
      <w:r>
        <w:rPr>
          <w:rFonts w:hint="eastAsia"/>
        </w:rPr>
        <w:t>平方米</w:t>
      </w:r>
      <w:r>
        <w:rPr>
          <w:rFonts w:ascii="仿宋_GB2312" w:hAnsi="仿宋_GB2312" w:hint="eastAsia"/>
        </w:rPr>
        <w:t>(含)</w:t>
      </w:r>
      <w:r>
        <w:rPr>
          <w:rFonts w:hint="eastAsia"/>
        </w:rPr>
        <w:t>以上、且租期</w:t>
      </w:r>
      <w:r>
        <w:rPr>
          <w:rFonts w:ascii="仿宋_GB2312" w:hAnsi="仿宋_GB2312" w:hint="eastAsia"/>
        </w:rPr>
        <w:t>两</w:t>
      </w:r>
      <w:r>
        <w:rPr>
          <w:rFonts w:hint="eastAsia"/>
        </w:rPr>
        <w:t>年</w:t>
      </w:r>
      <w:r>
        <w:rPr>
          <w:rFonts w:ascii="仿宋_GB2312" w:hAnsi="仿宋_GB2312" w:hint="eastAsia"/>
        </w:rPr>
        <w:t>(含)</w:t>
      </w:r>
      <w:r>
        <w:rPr>
          <w:rFonts w:hint="eastAsia"/>
        </w:rPr>
        <w:t>以上；</w:t>
      </w:r>
    </w:p>
    <w:p w14:paraId="0711EECE" w14:textId="77777777" w:rsidR="004A08A1" w:rsidRDefault="00000000">
      <w:pPr>
        <w:spacing w:line="560" w:lineRule="exact"/>
        <w:ind w:firstLineChars="200" w:firstLine="640"/>
      </w:pPr>
      <w:r>
        <w:fldChar w:fldCharType="begin"/>
      </w:r>
      <w:r>
        <w:instrText xml:space="preserve"> </w:instrText>
      </w:r>
      <w:r>
        <w:rPr>
          <w:rFonts w:hint="eastAsia"/>
        </w:rPr>
        <w:instrText>= 3 \* GB3</w:instrText>
      </w:r>
      <w:r>
        <w:instrText xml:space="preserve"> </w:instrText>
      </w:r>
      <w:r>
        <w:fldChar w:fldCharType="separate"/>
      </w:r>
      <w:r>
        <w:rPr>
          <w:rFonts w:hint="eastAsia"/>
        </w:rPr>
        <w:t>③</w:t>
      </w:r>
      <w:r>
        <w:fldChar w:fldCharType="end"/>
      </w:r>
      <w:r>
        <w:rPr>
          <w:rFonts w:hint="eastAsia"/>
        </w:rPr>
        <w:t>申报主体应开展实质性经营。</w:t>
      </w:r>
    </w:p>
    <w:p w14:paraId="56030D1B" w14:textId="77777777" w:rsidR="004A08A1" w:rsidRDefault="00000000">
      <w:pPr>
        <w:spacing w:line="560" w:lineRule="exact"/>
        <w:ind w:firstLineChars="200" w:firstLine="640"/>
      </w:pPr>
      <w:r>
        <w:rPr>
          <w:rFonts w:hint="eastAsia"/>
        </w:rPr>
        <w:t>（</w:t>
      </w:r>
      <w:r>
        <w:t>4</w:t>
      </w:r>
      <w:r>
        <w:rPr>
          <w:rFonts w:hint="eastAsia"/>
        </w:rPr>
        <w:t>）奖励标准</w:t>
      </w:r>
    </w:p>
    <w:p w14:paraId="4E1AAE75" w14:textId="77777777" w:rsidR="004A08A1" w:rsidRDefault="00000000">
      <w:pPr>
        <w:spacing w:line="560" w:lineRule="exact"/>
        <w:ind w:firstLineChars="200" w:firstLine="640"/>
        <w:rPr>
          <w:rFonts w:ascii="仿宋_GB2312" w:hAnsi="仿宋_GB2312"/>
        </w:rPr>
      </w:pPr>
      <w:r>
        <w:rPr>
          <w:rFonts w:ascii="仿宋_GB2312" w:hAnsi="仿宋_GB2312" w:hint="eastAsia"/>
        </w:rPr>
        <w:t>给予</w:t>
      </w:r>
      <w:r>
        <w:rPr>
          <w:rFonts w:hint="eastAsia"/>
        </w:rPr>
        <w:t>20</w:t>
      </w:r>
      <w:r>
        <w:rPr>
          <w:rFonts w:ascii="仿宋_GB2312" w:hAnsi="仿宋_GB2312" w:hint="eastAsia"/>
        </w:rPr>
        <w:t>元/平方米</w:t>
      </w:r>
      <w:r>
        <w:rPr>
          <w:rFonts w:ascii="微软雅黑" w:eastAsia="微软雅黑" w:hAnsi="微软雅黑" w:hint="eastAsia"/>
        </w:rPr>
        <w:t>·</w:t>
      </w:r>
      <w:r>
        <w:rPr>
          <w:rFonts w:ascii="仿宋_GB2312" w:hAnsi="仿宋_GB2312" w:hint="eastAsia"/>
        </w:rPr>
        <w:t>月的租金补贴，补贴面积不超过</w:t>
      </w:r>
      <w:r>
        <w:rPr>
          <w:rFonts w:hint="eastAsia"/>
        </w:rPr>
        <w:t>500</w:t>
      </w:r>
      <w:r>
        <w:rPr>
          <w:rFonts w:ascii="仿宋_GB2312" w:hAnsi="仿宋_GB2312" w:hint="eastAsia"/>
        </w:rPr>
        <w:t>平方米(含)。单家企业年度最高补贴</w:t>
      </w:r>
      <w:r>
        <w:rPr>
          <w:rFonts w:hint="eastAsia"/>
        </w:rPr>
        <w:t>12</w:t>
      </w:r>
      <w:r>
        <w:rPr>
          <w:rFonts w:ascii="仿宋_GB2312" w:hAnsi="仿宋_GB2312" w:hint="eastAsia"/>
        </w:rPr>
        <w:t>万元，连续补贴最多两年。</w:t>
      </w:r>
    </w:p>
    <w:p w14:paraId="70A39CB0" w14:textId="77777777" w:rsidR="004A08A1" w:rsidRDefault="00000000">
      <w:pPr>
        <w:spacing w:line="560" w:lineRule="exact"/>
        <w:ind w:firstLineChars="200" w:firstLine="640"/>
      </w:pPr>
      <w:r>
        <w:rPr>
          <w:rFonts w:hint="eastAsia"/>
        </w:rPr>
        <w:t>（</w:t>
      </w:r>
      <w:r>
        <w:t>5</w:t>
      </w:r>
      <w:r>
        <w:rPr>
          <w:rFonts w:hint="eastAsia"/>
        </w:rPr>
        <w:t>）申请资料</w:t>
      </w:r>
    </w:p>
    <w:p w14:paraId="4FBEF224" w14:textId="77777777" w:rsidR="004A08A1" w:rsidRDefault="00000000">
      <w:pPr>
        <w:spacing w:line="560" w:lineRule="exact"/>
        <w:ind w:firstLineChars="200" w:firstLine="640"/>
      </w:pPr>
      <w:r>
        <w:rPr>
          <w:rFonts w:hint="eastAsia"/>
        </w:rPr>
        <w:t>①《龙华区楼宇经济发展专项资金申请表》；</w:t>
      </w:r>
      <w:r>
        <w:t xml:space="preserve"> </w:t>
      </w:r>
    </w:p>
    <w:p w14:paraId="6B5C1FA0" w14:textId="77777777" w:rsidR="004A08A1" w:rsidRDefault="00000000">
      <w:pPr>
        <w:spacing w:line="560" w:lineRule="exact"/>
        <w:ind w:firstLineChars="200" w:firstLine="640"/>
      </w:pPr>
      <w:r>
        <w:fldChar w:fldCharType="begin"/>
      </w:r>
      <w:r>
        <w:instrText xml:space="preserve"> </w:instrText>
      </w:r>
      <w:r>
        <w:rPr>
          <w:rFonts w:hint="eastAsia"/>
        </w:rPr>
        <w:instrText>= 2 \* GB3</w:instrText>
      </w:r>
      <w:r>
        <w:instrText xml:space="preserve"> </w:instrText>
      </w:r>
      <w:r>
        <w:fldChar w:fldCharType="separate"/>
      </w:r>
      <w:r>
        <w:rPr>
          <w:rFonts w:hint="eastAsia"/>
        </w:rPr>
        <w:t>②</w:t>
      </w:r>
      <w:r>
        <w:fldChar w:fldCharType="end"/>
      </w:r>
      <w:r>
        <w:rPr>
          <w:rFonts w:hint="eastAsia"/>
        </w:rPr>
        <w:t>新引进企业的认定证明；</w:t>
      </w:r>
    </w:p>
    <w:p w14:paraId="48362114" w14:textId="77777777" w:rsidR="004A08A1" w:rsidRDefault="00000000">
      <w:pPr>
        <w:spacing w:line="560" w:lineRule="exact"/>
        <w:ind w:firstLineChars="200" w:firstLine="640"/>
      </w:pPr>
      <w:r>
        <w:rPr>
          <w:rFonts w:hint="eastAsia"/>
        </w:rPr>
        <w:lastRenderedPageBreak/>
        <w:t>③申报主体的办公租赁合同复印件、办公室大门前台照片、第一个租赁年度租金发票及银行流水单；</w:t>
      </w:r>
    </w:p>
    <w:p w14:paraId="5F9FE217" w14:textId="77777777" w:rsidR="004A08A1" w:rsidRDefault="00000000">
      <w:pPr>
        <w:spacing w:line="560" w:lineRule="exact"/>
        <w:ind w:firstLineChars="200" w:firstLine="640"/>
      </w:pPr>
      <w:r>
        <w:fldChar w:fldCharType="begin"/>
      </w:r>
      <w:r>
        <w:instrText xml:space="preserve"> </w:instrText>
      </w:r>
      <w:r>
        <w:rPr>
          <w:rFonts w:hint="eastAsia"/>
        </w:rPr>
        <w:instrText>= 4 \* GB3</w:instrText>
      </w:r>
      <w:r>
        <w:instrText xml:space="preserve"> </w:instrText>
      </w:r>
      <w:r>
        <w:fldChar w:fldCharType="separate"/>
      </w:r>
      <w:r>
        <w:rPr>
          <w:rFonts w:hint="eastAsia"/>
        </w:rPr>
        <w:t>④</w:t>
      </w:r>
      <w:r>
        <w:fldChar w:fldCharType="end"/>
      </w:r>
      <w:r>
        <w:rPr>
          <w:rFonts w:hint="eastAsia"/>
        </w:rPr>
        <w:t>申报主体开展实质性经营的证明；</w:t>
      </w:r>
    </w:p>
    <w:p w14:paraId="13B186CB" w14:textId="77777777" w:rsidR="004A08A1" w:rsidRDefault="00000000">
      <w:pPr>
        <w:spacing w:line="560" w:lineRule="exact"/>
        <w:ind w:firstLineChars="200" w:firstLine="640"/>
      </w:pPr>
      <w:r>
        <w:fldChar w:fldCharType="begin"/>
      </w:r>
      <w:r>
        <w:instrText xml:space="preserve"> </w:instrText>
      </w:r>
      <w:r>
        <w:rPr>
          <w:rFonts w:hint="eastAsia"/>
        </w:rPr>
        <w:instrText>= 5 \* GB3</w:instrText>
      </w:r>
      <w:r>
        <w:instrText xml:space="preserve"> </w:instrText>
      </w:r>
      <w:r>
        <w:fldChar w:fldCharType="separate"/>
      </w:r>
      <w:r>
        <w:rPr>
          <w:rFonts w:hint="eastAsia"/>
        </w:rPr>
        <w:t>⑤</w:t>
      </w:r>
      <w:r>
        <w:fldChar w:fldCharType="end"/>
      </w:r>
      <w:r>
        <w:rPr>
          <w:rFonts w:hint="eastAsia"/>
        </w:rPr>
        <w:t>申报主体的统一社会信用代码营业执照复印件、法定代表人身份证复印件、项目经办人身份证复印件、法定代表人授权委托证明书、法定代表人身份证明书；</w:t>
      </w:r>
    </w:p>
    <w:p w14:paraId="1C8CC595" w14:textId="77777777" w:rsidR="004A08A1" w:rsidRDefault="00000000">
      <w:pPr>
        <w:spacing w:line="560" w:lineRule="exact"/>
        <w:ind w:firstLineChars="200" w:firstLine="640"/>
        <w:rPr>
          <w:lang w:val="zh-CN"/>
        </w:rPr>
      </w:pPr>
      <w:r>
        <w:fldChar w:fldCharType="begin"/>
      </w:r>
      <w:r>
        <w:instrText xml:space="preserve"> </w:instrText>
      </w:r>
      <w:r>
        <w:rPr>
          <w:rFonts w:hint="eastAsia"/>
        </w:rPr>
        <w:instrText>= 6 \* GB3</w:instrText>
      </w:r>
      <w:r>
        <w:instrText xml:space="preserve"> </w:instrText>
      </w:r>
      <w:r>
        <w:fldChar w:fldCharType="separate"/>
      </w:r>
      <w:r>
        <w:rPr>
          <w:rFonts w:hint="eastAsia"/>
        </w:rPr>
        <w:t>⑥</w:t>
      </w:r>
      <w:r>
        <w:fldChar w:fldCharType="end"/>
      </w:r>
      <w:r>
        <w:rPr>
          <w:rFonts w:hint="eastAsia"/>
          <w:lang w:val="zh-CN"/>
        </w:rPr>
        <w:t>中国政府采购</w:t>
      </w:r>
      <w:proofErr w:type="gramStart"/>
      <w:r>
        <w:rPr>
          <w:rFonts w:hint="eastAsia"/>
          <w:lang w:val="zh-CN"/>
        </w:rPr>
        <w:t>网政府</w:t>
      </w:r>
      <w:proofErr w:type="gramEnd"/>
      <w:r>
        <w:rPr>
          <w:rFonts w:hint="eastAsia"/>
          <w:lang w:val="zh-CN"/>
        </w:rPr>
        <w:t>采购严重违法失信行为信息记录查询，信用中国网失信被执行人查询、信用中国</w:t>
      </w:r>
      <w:proofErr w:type="gramStart"/>
      <w:r>
        <w:rPr>
          <w:rFonts w:hint="eastAsia"/>
          <w:lang w:val="zh-CN"/>
        </w:rPr>
        <w:t>网重大</w:t>
      </w:r>
      <w:proofErr w:type="gramEnd"/>
      <w:r>
        <w:rPr>
          <w:rFonts w:hint="eastAsia"/>
          <w:lang w:val="zh-CN"/>
        </w:rPr>
        <w:t>税收违法失信主体查询，无重大事故违法记录的声明；</w:t>
      </w:r>
    </w:p>
    <w:p w14:paraId="5F84A292" w14:textId="77777777" w:rsidR="004A08A1" w:rsidRDefault="00000000">
      <w:pPr>
        <w:spacing w:line="560" w:lineRule="exact"/>
        <w:ind w:firstLineChars="200" w:firstLine="640"/>
      </w:pPr>
      <w:r>
        <w:fldChar w:fldCharType="begin"/>
      </w:r>
      <w:r>
        <w:instrText xml:space="preserve"> </w:instrText>
      </w:r>
      <w:r>
        <w:rPr>
          <w:rFonts w:hint="eastAsia"/>
        </w:rPr>
        <w:instrText>= 7 \* GB3</w:instrText>
      </w:r>
      <w:r>
        <w:instrText xml:space="preserve"> </w:instrText>
      </w:r>
      <w:r>
        <w:fldChar w:fldCharType="separate"/>
      </w:r>
      <w:r>
        <w:rPr>
          <w:rFonts w:hint="eastAsia"/>
        </w:rPr>
        <w:t>⑦</w:t>
      </w:r>
      <w:r>
        <w:fldChar w:fldCharType="end"/>
      </w:r>
      <w:r>
        <w:rPr>
          <w:rFonts w:hint="eastAsia"/>
        </w:rPr>
        <w:t>《申请楼宇经济发展专项资金承诺书》；</w:t>
      </w:r>
    </w:p>
    <w:p w14:paraId="7E5D92C7" w14:textId="77777777" w:rsidR="004A08A1" w:rsidRDefault="00000000">
      <w:pPr>
        <w:spacing w:line="560" w:lineRule="exact"/>
        <w:ind w:firstLineChars="200" w:firstLine="640"/>
      </w:pPr>
      <w:r>
        <w:rPr>
          <w:rFonts w:hint="eastAsia"/>
        </w:rPr>
        <w:t>⑧其他需要提供的资料。</w:t>
      </w:r>
    </w:p>
    <w:p w14:paraId="66D4D107" w14:textId="77777777" w:rsidR="004A08A1" w:rsidRDefault="00000000">
      <w:pPr>
        <w:pStyle w:val="20"/>
        <w:spacing w:line="560" w:lineRule="exact"/>
        <w:outlineLvl w:val="1"/>
        <w:rPr>
          <w:rFonts w:ascii="Times New Roman" w:hAnsi="Times New Roman"/>
          <w:b w:val="0"/>
          <w:bCs w:val="0"/>
          <w:color w:val="000000" w:themeColor="text1"/>
        </w:rPr>
      </w:pPr>
      <w:bookmarkStart w:id="5" w:name="_Toc151913404"/>
      <w:r>
        <w:rPr>
          <w:rFonts w:ascii="Times New Roman" w:hAnsi="Times New Roman" w:hint="eastAsia"/>
          <w:b w:val="0"/>
          <w:bCs w:val="0"/>
          <w:color w:val="000000" w:themeColor="text1"/>
        </w:rPr>
        <w:t>（三）鼓励企业安稳经营</w:t>
      </w:r>
      <w:bookmarkEnd w:id="5"/>
    </w:p>
    <w:p w14:paraId="0D63F9C0" w14:textId="77777777" w:rsidR="004A08A1" w:rsidRDefault="00000000">
      <w:pPr>
        <w:spacing w:line="560" w:lineRule="exact"/>
        <w:ind w:firstLineChars="200" w:firstLine="640"/>
      </w:pPr>
      <w:r>
        <w:rPr>
          <w:rFonts w:hint="eastAsia"/>
        </w:rPr>
        <w:t>（</w:t>
      </w:r>
      <w:r>
        <w:rPr>
          <w:rFonts w:hint="eastAsia"/>
        </w:rPr>
        <w:t>1</w:t>
      </w:r>
      <w:r>
        <w:rPr>
          <w:rFonts w:hint="eastAsia"/>
        </w:rPr>
        <w:t>）申报主体</w:t>
      </w:r>
    </w:p>
    <w:p w14:paraId="4F70E60F" w14:textId="77777777" w:rsidR="004A08A1" w:rsidRDefault="00000000">
      <w:pPr>
        <w:spacing w:line="560" w:lineRule="exact"/>
        <w:ind w:firstLineChars="200" w:firstLine="640"/>
      </w:pPr>
      <w:r>
        <w:rPr>
          <w:rFonts w:hint="eastAsia"/>
        </w:rPr>
        <w:t>具有独立法人资格、财务独立核算、工商注册、税务登记和统计关系均在</w:t>
      </w:r>
      <w:proofErr w:type="gramStart"/>
      <w:r>
        <w:rPr>
          <w:rFonts w:hint="eastAsia"/>
        </w:rPr>
        <w:t>龙华区</w:t>
      </w:r>
      <w:proofErr w:type="gramEnd"/>
      <w:r>
        <w:rPr>
          <w:rFonts w:hint="eastAsia"/>
        </w:rPr>
        <w:t>的企业，以及于</w:t>
      </w:r>
      <w:r>
        <w:rPr>
          <w:rFonts w:hint="eastAsia"/>
        </w:rPr>
        <w:t>2</w:t>
      </w:r>
      <w:r>
        <w:t>023</w:t>
      </w:r>
      <w:r>
        <w:rPr>
          <w:rFonts w:hint="eastAsia"/>
        </w:rPr>
        <w:t>年</w:t>
      </w:r>
      <w:r>
        <w:rPr>
          <w:rFonts w:hint="eastAsia"/>
        </w:rPr>
        <w:t>1</w:t>
      </w:r>
      <w:r>
        <w:t>2</w:t>
      </w:r>
      <w:r>
        <w:rPr>
          <w:rFonts w:hint="eastAsia"/>
        </w:rPr>
        <w:t>月</w:t>
      </w:r>
      <w:r>
        <w:rPr>
          <w:rFonts w:hint="eastAsia"/>
        </w:rPr>
        <w:t>1</w:t>
      </w:r>
      <w:r>
        <w:rPr>
          <w:rFonts w:hint="eastAsia"/>
        </w:rPr>
        <w:t>日起由区外迁入</w:t>
      </w:r>
      <w:proofErr w:type="gramStart"/>
      <w:r>
        <w:rPr>
          <w:rFonts w:hint="eastAsia"/>
        </w:rPr>
        <w:t>龙华区</w:t>
      </w:r>
      <w:proofErr w:type="gramEnd"/>
      <w:r>
        <w:rPr>
          <w:rFonts w:hint="eastAsia"/>
        </w:rPr>
        <w:t>的企业（不含房地产企业）。</w:t>
      </w:r>
    </w:p>
    <w:p w14:paraId="3936A6D7" w14:textId="77777777" w:rsidR="004A08A1" w:rsidRDefault="00000000">
      <w:pPr>
        <w:spacing w:line="560" w:lineRule="exact"/>
        <w:ind w:firstLineChars="200" w:firstLine="640"/>
      </w:pPr>
      <w:r>
        <w:rPr>
          <w:rFonts w:hint="eastAsia"/>
        </w:rPr>
        <w:t>（</w:t>
      </w:r>
      <w:r>
        <w:t>2</w:t>
      </w:r>
      <w:r>
        <w:rPr>
          <w:rFonts w:hint="eastAsia"/>
        </w:rPr>
        <w:t>）申报时间</w:t>
      </w:r>
    </w:p>
    <w:p w14:paraId="00AB5456" w14:textId="77777777" w:rsidR="004A08A1" w:rsidRDefault="00000000">
      <w:pPr>
        <w:spacing w:line="560" w:lineRule="exact"/>
        <w:ind w:firstLineChars="200" w:firstLine="640"/>
      </w:pPr>
      <w:r>
        <w:rPr>
          <w:rFonts w:hint="eastAsia"/>
        </w:rPr>
        <w:t>每年的四月、八月份按要求提交申请资料。</w:t>
      </w:r>
    </w:p>
    <w:p w14:paraId="47CF0CA2" w14:textId="77777777" w:rsidR="004A08A1" w:rsidRDefault="00000000">
      <w:pPr>
        <w:spacing w:line="560" w:lineRule="exact"/>
        <w:ind w:firstLineChars="200" w:firstLine="640"/>
      </w:pPr>
      <w:r>
        <w:rPr>
          <w:rFonts w:hint="eastAsia"/>
        </w:rPr>
        <w:t>（</w:t>
      </w:r>
      <w:r>
        <w:t>3</w:t>
      </w:r>
      <w:r>
        <w:rPr>
          <w:rFonts w:hint="eastAsia"/>
        </w:rPr>
        <w:t>）申报条件</w:t>
      </w:r>
    </w:p>
    <w:p w14:paraId="6D246ED4" w14:textId="77777777" w:rsidR="004A08A1" w:rsidRDefault="00000000">
      <w:pPr>
        <w:spacing w:line="560" w:lineRule="exact"/>
        <w:ind w:firstLineChars="200" w:firstLine="640"/>
      </w:pPr>
      <w:r>
        <w:fldChar w:fldCharType="begin"/>
      </w:r>
      <w:r>
        <w:instrText xml:space="preserve"> </w:instrText>
      </w:r>
      <w:r>
        <w:rPr>
          <w:rFonts w:hint="eastAsia"/>
        </w:rPr>
        <w:instrText>= 1 \* GB3</w:instrText>
      </w:r>
      <w:r>
        <w:instrText xml:space="preserve"> </w:instrText>
      </w:r>
      <w:r>
        <w:fldChar w:fldCharType="separate"/>
      </w:r>
      <w:r>
        <w:rPr>
          <w:rFonts w:hint="eastAsia"/>
        </w:rPr>
        <w:t>①</w:t>
      </w:r>
      <w:r>
        <w:fldChar w:fldCharType="end"/>
      </w:r>
      <w:r>
        <w:rPr>
          <w:rFonts w:hint="eastAsia"/>
        </w:rPr>
        <w:t>申报主体须新入驻符合《措施》“适用范围”规定的“商务楼宇”，含扩</w:t>
      </w:r>
      <w:proofErr w:type="gramStart"/>
      <w:r>
        <w:rPr>
          <w:rFonts w:hint="eastAsia"/>
        </w:rPr>
        <w:t>租部分</w:t>
      </w:r>
      <w:proofErr w:type="gramEnd"/>
      <w:r>
        <w:rPr>
          <w:rFonts w:hint="eastAsia"/>
        </w:rPr>
        <w:t>面积，不含续租；</w:t>
      </w:r>
    </w:p>
    <w:p w14:paraId="29BCA75D" w14:textId="77777777" w:rsidR="004A08A1" w:rsidRDefault="00000000">
      <w:pPr>
        <w:spacing w:line="560" w:lineRule="exact"/>
        <w:ind w:firstLineChars="200" w:firstLine="640"/>
      </w:pPr>
      <w:r>
        <w:fldChar w:fldCharType="begin"/>
      </w:r>
      <w:r>
        <w:instrText xml:space="preserve"> </w:instrText>
      </w:r>
      <w:r>
        <w:rPr>
          <w:rFonts w:hint="eastAsia"/>
        </w:rPr>
        <w:instrText>= 2 \* GB3</w:instrText>
      </w:r>
      <w:r>
        <w:instrText xml:space="preserve"> </w:instrText>
      </w:r>
      <w:r>
        <w:fldChar w:fldCharType="separate"/>
      </w:r>
      <w:r>
        <w:rPr>
          <w:rFonts w:hint="eastAsia"/>
        </w:rPr>
        <w:t>②</w:t>
      </w:r>
      <w:r>
        <w:fldChar w:fldCharType="end"/>
      </w:r>
      <w:r>
        <w:rPr>
          <w:rFonts w:hint="eastAsia"/>
        </w:rPr>
        <w:t>申报主体租赁商务楼宇的租赁合同办公面积应在</w:t>
      </w:r>
      <w:r>
        <w:lastRenderedPageBreak/>
        <w:t>2</w:t>
      </w:r>
      <w:r>
        <w:rPr>
          <w:rFonts w:hint="eastAsia"/>
        </w:rPr>
        <w:t>00</w:t>
      </w:r>
      <w:r>
        <w:rPr>
          <w:rFonts w:hint="eastAsia"/>
        </w:rPr>
        <w:t>平方米</w:t>
      </w:r>
      <w:r>
        <w:rPr>
          <w:rFonts w:hint="eastAsia"/>
        </w:rPr>
        <w:t>(</w:t>
      </w:r>
      <w:r>
        <w:rPr>
          <w:rFonts w:hint="eastAsia"/>
        </w:rPr>
        <w:t>含</w:t>
      </w:r>
      <w:r>
        <w:rPr>
          <w:rFonts w:hint="eastAsia"/>
        </w:rPr>
        <w:t>)</w:t>
      </w:r>
      <w:r>
        <w:rPr>
          <w:rFonts w:hint="eastAsia"/>
        </w:rPr>
        <w:t>以上、且租期</w:t>
      </w:r>
      <w:r>
        <w:rPr>
          <w:rFonts w:ascii="仿宋_GB2312" w:hAnsi="仿宋_GB2312" w:hint="eastAsia"/>
        </w:rPr>
        <w:t>两</w:t>
      </w:r>
      <w:r>
        <w:rPr>
          <w:rFonts w:hint="eastAsia"/>
        </w:rPr>
        <w:t>年</w:t>
      </w:r>
      <w:r>
        <w:rPr>
          <w:rFonts w:hint="eastAsia"/>
        </w:rPr>
        <w:t>(</w:t>
      </w:r>
      <w:r>
        <w:rPr>
          <w:rFonts w:hint="eastAsia"/>
        </w:rPr>
        <w:t>含</w:t>
      </w:r>
      <w:r>
        <w:rPr>
          <w:rFonts w:hint="eastAsia"/>
        </w:rPr>
        <w:t>)</w:t>
      </w:r>
      <w:r>
        <w:rPr>
          <w:rFonts w:hint="eastAsia"/>
        </w:rPr>
        <w:t>以上；</w:t>
      </w:r>
    </w:p>
    <w:p w14:paraId="456D6770" w14:textId="77777777" w:rsidR="004A08A1" w:rsidRDefault="00000000">
      <w:pPr>
        <w:spacing w:line="560" w:lineRule="exact"/>
        <w:ind w:firstLineChars="200" w:firstLine="640"/>
      </w:pPr>
      <w:r>
        <w:fldChar w:fldCharType="begin"/>
      </w:r>
      <w:r>
        <w:instrText xml:space="preserve"> </w:instrText>
      </w:r>
      <w:r>
        <w:rPr>
          <w:rFonts w:hint="eastAsia"/>
        </w:rPr>
        <w:instrText>= 3 \* GB3</w:instrText>
      </w:r>
      <w:r>
        <w:instrText xml:space="preserve"> </w:instrText>
      </w:r>
      <w:r>
        <w:fldChar w:fldCharType="separate"/>
      </w:r>
      <w:r>
        <w:rPr>
          <w:rFonts w:hint="eastAsia"/>
        </w:rPr>
        <w:t>③</w:t>
      </w:r>
      <w:r>
        <w:fldChar w:fldCharType="end"/>
      </w:r>
      <w:r>
        <w:rPr>
          <w:rFonts w:hint="eastAsia"/>
        </w:rPr>
        <w:t>申报主体应开展实质性经营。</w:t>
      </w:r>
    </w:p>
    <w:p w14:paraId="11260690" w14:textId="77777777" w:rsidR="004A08A1" w:rsidRDefault="00000000">
      <w:pPr>
        <w:spacing w:line="560" w:lineRule="exact"/>
        <w:ind w:firstLineChars="200" w:firstLine="640"/>
      </w:pPr>
      <w:r>
        <w:rPr>
          <w:rFonts w:hint="eastAsia"/>
        </w:rPr>
        <w:t>（</w:t>
      </w:r>
      <w:r>
        <w:t>4</w:t>
      </w:r>
      <w:r>
        <w:rPr>
          <w:rFonts w:hint="eastAsia"/>
        </w:rPr>
        <w:t>）奖励标准</w:t>
      </w:r>
    </w:p>
    <w:p w14:paraId="7AD671BD" w14:textId="77777777" w:rsidR="004A08A1" w:rsidRDefault="00000000">
      <w:pPr>
        <w:spacing w:line="560" w:lineRule="exact"/>
        <w:ind w:firstLineChars="200" w:firstLine="640"/>
        <w:rPr>
          <w:rFonts w:ascii="仿宋_GB2312" w:hAnsi="仿宋_GB2312"/>
        </w:rPr>
      </w:pPr>
      <w:r>
        <w:rPr>
          <w:rFonts w:ascii="仿宋_GB2312" w:hAnsi="仿宋_GB2312" w:hint="eastAsia"/>
        </w:rPr>
        <w:t>给予</w:t>
      </w:r>
      <w:r>
        <w:t>1</w:t>
      </w:r>
      <w:r>
        <w:rPr>
          <w:rFonts w:hint="eastAsia"/>
        </w:rPr>
        <w:t>0</w:t>
      </w:r>
      <w:r>
        <w:rPr>
          <w:rFonts w:ascii="仿宋_GB2312" w:hAnsi="仿宋_GB2312" w:hint="eastAsia"/>
        </w:rPr>
        <w:t>元/平方米</w:t>
      </w:r>
      <w:r>
        <w:rPr>
          <w:rFonts w:ascii="微软雅黑" w:eastAsia="微软雅黑" w:hAnsi="微软雅黑" w:hint="eastAsia"/>
        </w:rPr>
        <w:t>·</w:t>
      </w:r>
      <w:r>
        <w:rPr>
          <w:rFonts w:ascii="仿宋_GB2312" w:hAnsi="仿宋_GB2312" w:hint="eastAsia"/>
        </w:rPr>
        <w:t>月的租金补贴，补贴面积不超过</w:t>
      </w:r>
      <w:r>
        <w:rPr>
          <w:rFonts w:hint="eastAsia"/>
        </w:rPr>
        <w:t>500</w:t>
      </w:r>
      <w:r>
        <w:rPr>
          <w:rFonts w:ascii="仿宋_GB2312" w:hAnsi="仿宋_GB2312" w:hint="eastAsia"/>
        </w:rPr>
        <w:t>平方米(含)，单家企业年度最高补贴</w:t>
      </w:r>
      <w:r>
        <w:t>6</w:t>
      </w:r>
      <w:r>
        <w:rPr>
          <w:rFonts w:ascii="仿宋_GB2312" w:hAnsi="仿宋_GB2312" w:hint="eastAsia"/>
        </w:rPr>
        <w:t>万元，连续补贴最多两年。</w:t>
      </w:r>
    </w:p>
    <w:p w14:paraId="0FD65F0B" w14:textId="77777777" w:rsidR="004A08A1" w:rsidRDefault="00000000">
      <w:pPr>
        <w:spacing w:line="560" w:lineRule="exact"/>
        <w:ind w:firstLineChars="200" w:firstLine="640"/>
      </w:pPr>
      <w:r>
        <w:rPr>
          <w:rFonts w:hint="eastAsia"/>
        </w:rPr>
        <w:t>（</w:t>
      </w:r>
      <w:r>
        <w:t>5</w:t>
      </w:r>
      <w:r>
        <w:rPr>
          <w:rFonts w:hint="eastAsia"/>
        </w:rPr>
        <w:t>）申请资料</w:t>
      </w:r>
    </w:p>
    <w:p w14:paraId="2E08D462" w14:textId="77777777" w:rsidR="004A08A1" w:rsidRDefault="00000000">
      <w:pPr>
        <w:spacing w:line="560" w:lineRule="exact"/>
        <w:ind w:firstLineChars="200" w:firstLine="640"/>
      </w:pPr>
      <w:r>
        <w:rPr>
          <w:rFonts w:hint="eastAsia"/>
        </w:rPr>
        <w:t>①《龙华区楼宇经济发展专项资金申请表》；</w:t>
      </w:r>
    </w:p>
    <w:p w14:paraId="23C86D99" w14:textId="77777777" w:rsidR="004A08A1" w:rsidRDefault="00000000">
      <w:pPr>
        <w:spacing w:line="560" w:lineRule="exact"/>
        <w:ind w:firstLineChars="200" w:firstLine="640"/>
      </w:pPr>
      <w:r>
        <w:fldChar w:fldCharType="begin"/>
      </w:r>
      <w:r>
        <w:instrText xml:space="preserve"> </w:instrText>
      </w:r>
      <w:r>
        <w:rPr>
          <w:rFonts w:hint="eastAsia"/>
        </w:rPr>
        <w:instrText>= 2 \* GB3</w:instrText>
      </w:r>
      <w:r>
        <w:instrText xml:space="preserve"> </w:instrText>
      </w:r>
      <w:r>
        <w:fldChar w:fldCharType="separate"/>
      </w:r>
      <w:r>
        <w:rPr>
          <w:rFonts w:hint="eastAsia"/>
        </w:rPr>
        <w:t>②</w:t>
      </w:r>
      <w:r>
        <w:fldChar w:fldCharType="end"/>
      </w:r>
      <w:r>
        <w:rPr>
          <w:rFonts w:hint="eastAsia"/>
        </w:rPr>
        <w:t>申报主体的旧办公租赁合同复印件、上一个租赁年度租金发票及银行流水单；新办公租赁合同复印件、办公室大门前台照片、第一个租赁年度租金发票及银行流水单；</w:t>
      </w:r>
    </w:p>
    <w:p w14:paraId="5B2150AF" w14:textId="77777777" w:rsidR="004A08A1" w:rsidRDefault="00000000">
      <w:pPr>
        <w:spacing w:line="560" w:lineRule="exact"/>
        <w:ind w:firstLineChars="200" w:firstLine="640"/>
      </w:pPr>
      <w:r>
        <w:rPr>
          <w:rFonts w:hint="eastAsia"/>
        </w:rPr>
        <w:t>③申报主体开展实质性经营的证明；</w:t>
      </w:r>
      <w:r>
        <w:t xml:space="preserve"> </w:t>
      </w:r>
    </w:p>
    <w:p w14:paraId="28213C11" w14:textId="77777777" w:rsidR="004A08A1" w:rsidRDefault="00000000">
      <w:pPr>
        <w:spacing w:line="560" w:lineRule="exact"/>
        <w:ind w:firstLineChars="200" w:firstLine="640"/>
      </w:pPr>
      <w:r>
        <w:fldChar w:fldCharType="begin"/>
      </w:r>
      <w:r>
        <w:instrText xml:space="preserve"> </w:instrText>
      </w:r>
      <w:r>
        <w:rPr>
          <w:rFonts w:hint="eastAsia"/>
        </w:rPr>
        <w:instrText>= 4 \* GB3</w:instrText>
      </w:r>
      <w:r>
        <w:instrText xml:space="preserve"> </w:instrText>
      </w:r>
      <w:r>
        <w:fldChar w:fldCharType="separate"/>
      </w:r>
      <w:r>
        <w:rPr>
          <w:rFonts w:hint="eastAsia"/>
        </w:rPr>
        <w:t>④</w:t>
      </w:r>
      <w:r>
        <w:fldChar w:fldCharType="end"/>
      </w:r>
      <w:r>
        <w:rPr>
          <w:rFonts w:hint="eastAsia"/>
        </w:rPr>
        <w:t>申报主体的统一社会信用代码营业执照复印件、法定代表人身份证复印件、项目经办人身份证复印件、法定代表人授权委托证明书、法定代表人身份证明书；</w:t>
      </w:r>
    </w:p>
    <w:p w14:paraId="1E0A20A2" w14:textId="77777777" w:rsidR="004A08A1" w:rsidRDefault="00000000">
      <w:pPr>
        <w:spacing w:line="560" w:lineRule="exact"/>
        <w:ind w:firstLineChars="200" w:firstLine="640"/>
        <w:rPr>
          <w:lang w:val="zh-CN"/>
        </w:rPr>
      </w:pPr>
      <w:r>
        <w:fldChar w:fldCharType="begin"/>
      </w:r>
      <w:r>
        <w:instrText xml:space="preserve"> </w:instrText>
      </w:r>
      <w:r>
        <w:rPr>
          <w:rFonts w:hint="eastAsia"/>
        </w:rPr>
        <w:instrText>= 5 \* GB3</w:instrText>
      </w:r>
      <w:r>
        <w:instrText xml:space="preserve"> </w:instrText>
      </w:r>
      <w:r>
        <w:fldChar w:fldCharType="separate"/>
      </w:r>
      <w:r>
        <w:rPr>
          <w:rFonts w:hint="eastAsia"/>
        </w:rPr>
        <w:t>⑤</w:t>
      </w:r>
      <w:r>
        <w:fldChar w:fldCharType="end"/>
      </w:r>
      <w:r>
        <w:rPr>
          <w:rFonts w:hint="eastAsia"/>
          <w:lang w:val="zh-CN"/>
        </w:rPr>
        <w:t>中国政府采购</w:t>
      </w:r>
      <w:proofErr w:type="gramStart"/>
      <w:r>
        <w:rPr>
          <w:rFonts w:hint="eastAsia"/>
          <w:lang w:val="zh-CN"/>
        </w:rPr>
        <w:t>网政府</w:t>
      </w:r>
      <w:proofErr w:type="gramEnd"/>
      <w:r>
        <w:rPr>
          <w:rFonts w:hint="eastAsia"/>
          <w:lang w:val="zh-CN"/>
        </w:rPr>
        <w:t>采购严重违法失信行为信息记录查询，信用中国网失信被执行人查询、信用中国</w:t>
      </w:r>
      <w:proofErr w:type="gramStart"/>
      <w:r>
        <w:rPr>
          <w:rFonts w:hint="eastAsia"/>
          <w:lang w:val="zh-CN"/>
        </w:rPr>
        <w:t>网重大</w:t>
      </w:r>
      <w:proofErr w:type="gramEnd"/>
      <w:r>
        <w:rPr>
          <w:rFonts w:hint="eastAsia"/>
          <w:lang w:val="zh-CN"/>
        </w:rPr>
        <w:t>税收违法失信主体查询，无重大事故违法记录的声明；</w:t>
      </w:r>
    </w:p>
    <w:p w14:paraId="0592B322" w14:textId="77777777" w:rsidR="004A08A1" w:rsidRDefault="00000000">
      <w:pPr>
        <w:spacing w:line="560" w:lineRule="exact"/>
        <w:ind w:firstLineChars="200" w:firstLine="640"/>
      </w:pPr>
      <w:r>
        <w:fldChar w:fldCharType="begin"/>
      </w:r>
      <w:r>
        <w:instrText xml:space="preserve"> </w:instrText>
      </w:r>
      <w:r>
        <w:rPr>
          <w:rFonts w:hint="eastAsia"/>
        </w:rPr>
        <w:instrText>= 6 \* GB3</w:instrText>
      </w:r>
      <w:r>
        <w:instrText xml:space="preserve"> </w:instrText>
      </w:r>
      <w:r>
        <w:fldChar w:fldCharType="separate"/>
      </w:r>
      <w:r>
        <w:rPr>
          <w:rFonts w:hint="eastAsia"/>
        </w:rPr>
        <w:t>⑥</w:t>
      </w:r>
      <w:r>
        <w:fldChar w:fldCharType="end"/>
      </w:r>
      <w:r>
        <w:rPr>
          <w:rFonts w:hint="eastAsia"/>
        </w:rPr>
        <w:t>《申请楼宇经济发展专项资金承诺书》；</w:t>
      </w:r>
    </w:p>
    <w:p w14:paraId="67EECF61" w14:textId="77777777" w:rsidR="004A08A1" w:rsidRDefault="00000000">
      <w:pPr>
        <w:spacing w:line="560" w:lineRule="exact"/>
        <w:ind w:firstLineChars="200" w:firstLine="640"/>
      </w:pPr>
      <w:r>
        <w:fldChar w:fldCharType="begin"/>
      </w:r>
      <w:r>
        <w:instrText xml:space="preserve"> </w:instrText>
      </w:r>
      <w:r>
        <w:rPr>
          <w:rFonts w:hint="eastAsia"/>
        </w:rPr>
        <w:instrText>= 7 \* GB3</w:instrText>
      </w:r>
      <w:r>
        <w:instrText xml:space="preserve"> </w:instrText>
      </w:r>
      <w:r>
        <w:fldChar w:fldCharType="separate"/>
      </w:r>
      <w:r>
        <w:rPr>
          <w:rFonts w:hint="eastAsia"/>
        </w:rPr>
        <w:t>⑦</w:t>
      </w:r>
      <w:r>
        <w:fldChar w:fldCharType="end"/>
      </w:r>
      <w:r>
        <w:rPr>
          <w:rFonts w:hint="eastAsia"/>
        </w:rPr>
        <w:t>其他需要提供的资料。</w:t>
      </w:r>
    </w:p>
    <w:p w14:paraId="4F96A6A3" w14:textId="77777777" w:rsidR="004A08A1" w:rsidRDefault="00000000">
      <w:pPr>
        <w:pStyle w:val="20"/>
        <w:spacing w:line="560" w:lineRule="exact"/>
        <w:outlineLvl w:val="1"/>
        <w:rPr>
          <w:rFonts w:ascii="Times New Roman" w:hAnsi="Times New Roman"/>
          <w:b w:val="0"/>
          <w:bCs w:val="0"/>
          <w:color w:val="000000" w:themeColor="text1"/>
        </w:rPr>
      </w:pPr>
      <w:bookmarkStart w:id="6" w:name="_Toc151913405"/>
      <w:r>
        <w:rPr>
          <w:rFonts w:ascii="Times New Roman" w:hAnsi="Times New Roman"/>
          <w:b w:val="0"/>
          <w:bCs w:val="0"/>
          <w:color w:val="000000" w:themeColor="text1"/>
        </w:rPr>
        <w:t>（四</w:t>
      </w:r>
      <w:r>
        <w:rPr>
          <w:rFonts w:ascii="Times New Roman" w:hAnsi="Times New Roman" w:hint="eastAsia"/>
          <w:b w:val="0"/>
          <w:bCs w:val="0"/>
          <w:color w:val="000000" w:themeColor="text1"/>
        </w:rPr>
        <w:t>）鼓励企业发展壮大</w:t>
      </w:r>
      <w:bookmarkEnd w:id="6"/>
    </w:p>
    <w:p w14:paraId="6183925B" w14:textId="77777777" w:rsidR="004A08A1" w:rsidRDefault="00000000">
      <w:pPr>
        <w:spacing w:line="560" w:lineRule="exact"/>
        <w:ind w:firstLineChars="200" w:firstLine="640"/>
      </w:pPr>
      <w:r>
        <w:rPr>
          <w:rFonts w:hint="eastAsia"/>
        </w:rPr>
        <w:t>（</w:t>
      </w:r>
      <w:r>
        <w:rPr>
          <w:rFonts w:hint="eastAsia"/>
        </w:rPr>
        <w:t>1</w:t>
      </w:r>
      <w:r>
        <w:rPr>
          <w:rFonts w:hint="eastAsia"/>
        </w:rPr>
        <w:t>）申报主体</w:t>
      </w:r>
    </w:p>
    <w:p w14:paraId="0F92906B" w14:textId="77777777" w:rsidR="004A08A1" w:rsidRDefault="00000000">
      <w:pPr>
        <w:spacing w:line="560" w:lineRule="exact"/>
        <w:ind w:firstLineChars="200" w:firstLine="640"/>
      </w:pPr>
      <w:r>
        <w:rPr>
          <w:rFonts w:hint="eastAsia"/>
        </w:rPr>
        <w:lastRenderedPageBreak/>
        <w:t>具有独立法人资格、财务独立核算、工商注册、税务登记和统计关系均在</w:t>
      </w:r>
      <w:proofErr w:type="gramStart"/>
      <w:r>
        <w:rPr>
          <w:rFonts w:hint="eastAsia"/>
        </w:rPr>
        <w:t>龙华区</w:t>
      </w:r>
      <w:proofErr w:type="gramEnd"/>
      <w:r>
        <w:rPr>
          <w:rFonts w:hint="eastAsia"/>
        </w:rPr>
        <w:t>的企业，以及于</w:t>
      </w:r>
      <w:r>
        <w:rPr>
          <w:rFonts w:hint="eastAsia"/>
        </w:rPr>
        <w:t>2</w:t>
      </w:r>
      <w:r>
        <w:t>023</w:t>
      </w:r>
      <w:r>
        <w:rPr>
          <w:rFonts w:hint="eastAsia"/>
        </w:rPr>
        <w:t>年</w:t>
      </w:r>
      <w:r>
        <w:rPr>
          <w:rFonts w:hint="eastAsia"/>
        </w:rPr>
        <w:t>1</w:t>
      </w:r>
      <w:r>
        <w:t>2</w:t>
      </w:r>
      <w:r>
        <w:rPr>
          <w:rFonts w:hint="eastAsia"/>
        </w:rPr>
        <w:t>月</w:t>
      </w:r>
      <w:r>
        <w:rPr>
          <w:rFonts w:hint="eastAsia"/>
        </w:rPr>
        <w:t>1</w:t>
      </w:r>
      <w:r>
        <w:rPr>
          <w:rFonts w:hint="eastAsia"/>
        </w:rPr>
        <w:t>日起由区外迁入</w:t>
      </w:r>
      <w:proofErr w:type="gramStart"/>
      <w:r>
        <w:rPr>
          <w:rFonts w:hint="eastAsia"/>
        </w:rPr>
        <w:t>龙华区</w:t>
      </w:r>
      <w:proofErr w:type="gramEnd"/>
      <w:r>
        <w:rPr>
          <w:rFonts w:hint="eastAsia"/>
        </w:rPr>
        <w:t>的企业（不含房地产企业）。</w:t>
      </w:r>
    </w:p>
    <w:p w14:paraId="04BB06CE" w14:textId="77777777" w:rsidR="004A08A1" w:rsidRDefault="00000000">
      <w:pPr>
        <w:spacing w:line="560" w:lineRule="exact"/>
        <w:ind w:firstLineChars="200" w:firstLine="640"/>
      </w:pPr>
      <w:r>
        <w:rPr>
          <w:rFonts w:hint="eastAsia"/>
        </w:rPr>
        <w:t>（</w:t>
      </w:r>
      <w:r>
        <w:t>2</w:t>
      </w:r>
      <w:r>
        <w:rPr>
          <w:rFonts w:hint="eastAsia"/>
        </w:rPr>
        <w:t>）申报时间</w:t>
      </w:r>
    </w:p>
    <w:p w14:paraId="1600CD94" w14:textId="77777777" w:rsidR="004A08A1" w:rsidRDefault="00000000">
      <w:pPr>
        <w:spacing w:line="560" w:lineRule="exact"/>
        <w:ind w:firstLineChars="200" w:firstLine="640"/>
      </w:pPr>
      <w:r>
        <w:rPr>
          <w:rFonts w:hint="eastAsia"/>
        </w:rPr>
        <w:t>每年的十月份按要求提交申请资料。</w:t>
      </w:r>
    </w:p>
    <w:p w14:paraId="37DB57D8" w14:textId="77777777" w:rsidR="004A08A1" w:rsidRDefault="00000000">
      <w:pPr>
        <w:spacing w:line="560" w:lineRule="exact"/>
        <w:ind w:firstLineChars="200" w:firstLine="640"/>
      </w:pPr>
      <w:r>
        <w:rPr>
          <w:rFonts w:hint="eastAsia"/>
        </w:rPr>
        <w:t>（</w:t>
      </w:r>
      <w:r>
        <w:t>3</w:t>
      </w:r>
      <w:r>
        <w:rPr>
          <w:rFonts w:hint="eastAsia"/>
        </w:rPr>
        <w:t>）申报条件</w:t>
      </w:r>
    </w:p>
    <w:p w14:paraId="74C5D255" w14:textId="77777777" w:rsidR="004A08A1" w:rsidRDefault="00000000">
      <w:pPr>
        <w:spacing w:line="560" w:lineRule="exact"/>
        <w:ind w:firstLineChars="200" w:firstLine="640"/>
      </w:pPr>
      <w:r>
        <w:fldChar w:fldCharType="begin"/>
      </w:r>
      <w:r>
        <w:instrText xml:space="preserve"> </w:instrText>
      </w:r>
      <w:r>
        <w:rPr>
          <w:rFonts w:hint="eastAsia"/>
        </w:rPr>
        <w:instrText>= 1 \* GB3</w:instrText>
      </w:r>
      <w:r>
        <w:instrText xml:space="preserve"> </w:instrText>
      </w:r>
      <w:r>
        <w:fldChar w:fldCharType="separate"/>
      </w:r>
      <w:r>
        <w:rPr>
          <w:rFonts w:hint="eastAsia"/>
        </w:rPr>
        <w:t>①</w:t>
      </w:r>
      <w:r>
        <w:fldChar w:fldCharType="end"/>
      </w:r>
      <w:r>
        <w:rPr>
          <w:rFonts w:hint="eastAsia"/>
        </w:rPr>
        <w:t>申报主体须入驻于符合《措施》“适用范围”规定的“商务楼宇”或“商业楼宇”；</w:t>
      </w:r>
    </w:p>
    <w:p w14:paraId="6422F10D" w14:textId="77777777" w:rsidR="004A08A1" w:rsidRDefault="00000000">
      <w:pPr>
        <w:spacing w:line="560" w:lineRule="exact"/>
        <w:ind w:firstLineChars="200" w:firstLine="640"/>
      </w:pPr>
      <w:r>
        <w:fldChar w:fldCharType="begin"/>
      </w:r>
      <w:r>
        <w:instrText xml:space="preserve"> </w:instrText>
      </w:r>
      <w:r>
        <w:rPr>
          <w:rFonts w:hint="eastAsia"/>
        </w:rPr>
        <w:instrText>= 2 \* GB3</w:instrText>
      </w:r>
      <w:r>
        <w:instrText xml:space="preserve"> </w:instrText>
      </w:r>
      <w:r>
        <w:fldChar w:fldCharType="separate"/>
      </w:r>
      <w:r>
        <w:rPr>
          <w:rFonts w:hint="eastAsia"/>
        </w:rPr>
        <w:t>②</w:t>
      </w:r>
      <w:r>
        <w:fldChar w:fldCharType="end"/>
      </w:r>
      <w:r>
        <w:rPr>
          <w:rFonts w:hint="eastAsia"/>
        </w:rPr>
        <w:t>申报主体为新增</w:t>
      </w:r>
      <w:proofErr w:type="gramStart"/>
      <w:r>
        <w:rPr>
          <w:rFonts w:hint="eastAsia"/>
        </w:rPr>
        <w:t>入库纳统的</w:t>
      </w:r>
      <w:proofErr w:type="gramEnd"/>
      <w:r>
        <w:rPr>
          <w:rFonts w:hint="eastAsia"/>
        </w:rPr>
        <w:t>限额以上零售、餐饮和规模以上营利性服务业企业；</w:t>
      </w:r>
    </w:p>
    <w:p w14:paraId="2B866866" w14:textId="77777777" w:rsidR="004A08A1" w:rsidRDefault="00000000">
      <w:pPr>
        <w:spacing w:line="560" w:lineRule="exact"/>
        <w:ind w:firstLineChars="200" w:firstLine="640"/>
      </w:pPr>
      <w:r>
        <w:fldChar w:fldCharType="begin"/>
      </w:r>
      <w:r>
        <w:instrText xml:space="preserve"> </w:instrText>
      </w:r>
      <w:r>
        <w:rPr>
          <w:rFonts w:hint="eastAsia"/>
        </w:rPr>
        <w:instrText>= 3 \* GB3</w:instrText>
      </w:r>
      <w:r>
        <w:instrText xml:space="preserve"> </w:instrText>
      </w:r>
      <w:r>
        <w:fldChar w:fldCharType="separate"/>
      </w:r>
      <w:r>
        <w:rPr>
          <w:rFonts w:hint="eastAsia"/>
        </w:rPr>
        <w:t>③</w:t>
      </w:r>
      <w:r>
        <w:fldChar w:fldCharType="end"/>
      </w:r>
      <w:r>
        <w:rPr>
          <w:rFonts w:hint="eastAsia"/>
        </w:rPr>
        <w:t>申报主体应开展实质性经营。</w:t>
      </w:r>
    </w:p>
    <w:p w14:paraId="5E5FE160" w14:textId="77777777" w:rsidR="004A08A1" w:rsidRDefault="00000000">
      <w:pPr>
        <w:spacing w:line="560" w:lineRule="exact"/>
        <w:ind w:firstLineChars="200" w:firstLine="640"/>
      </w:pPr>
      <w:r>
        <w:rPr>
          <w:rFonts w:hint="eastAsia"/>
        </w:rPr>
        <w:t>（</w:t>
      </w:r>
      <w:r>
        <w:t>4</w:t>
      </w:r>
      <w:r>
        <w:rPr>
          <w:rFonts w:hint="eastAsia"/>
        </w:rPr>
        <w:t>）奖励标准</w:t>
      </w:r>
    </w:p>
    <w:p w14:paraId="1F56154A" w14:textId="77777777" w:rsidR="004A08A1" w:rsidRDefault="00000000">
      <w:pPr>
        <w:spacing w:line="560" w:lineRule="exact"/>
        <w:ind w:firstLineChars="200" w:firstLine="640"/>
        <w:rPr>
          <w:rFonts w:ascii="仿宋_GB2312" w:hAnsi="仿宋_GB2312"/>
        </w:rPr>
      </w:pPr>
      <w:r>
        <w:rPr>
          <w:rFonts w:ascii="仿宋_GB2312" w:hAnsi="仿宋_GB2312" w:hint="eastAsia"/>
        </w:rPr>
        <w:t>给予单家企业年度一次性奖励</w:t>
      </w:r>
      <w:r>
        <w:rPr>
          <w:rFonts w:hint="eastAsia"/>
        </w:rPr>
        <w:t>5</w:t>
      </w:r>
      <w:r>
        <w:rPr>
          <w:rFonts w:ascii="仿宋_GB2312" w:hAnsi="仿宋_GB2312" w:hint="eastAsia"/>
        </w:rPr>
        <w:t>万元。措施执行期内每年奖励总量不超过</w:t>
      </w:r>
      <w:r>
        <w:rPr>
          <w:rFonts w:hint="eastAsia"/>
        </w:rPr>
        <w:t>60</w:t>
      </w:r>
      <w:r>
        <w:rPr>
          <w:rFonts w:ascii="仿宋_GB2312" w:hAnsi="仿宋_GB2312" w:hint="eastAsia"/>
        </w:rPr>
        <w:t>家(含)，以实际入库时间排序。</w:t>
      </w:r>
    </w:p>
    <w:p w14:paraId="447B838F" w14:textId="77777777" w:rsidR="004A08A1" w:rsidRDefault="00000000">
      <w:pPr>
        <w:spacing w:line="560" w:lineRule="exact"/>
        <w:ind w:firstLineChars="200" w:firstLine="640"/>
      </w:pPr>
      <w:r>
        <w:rPr>
          <w:rFonts w:hint="eastAsia"/>
        </w:rPr>
        <w:t>（</w:t>
      </w:r>
      <w:r>
        <w:t>5</w:t>
      </w:r>
      <w:r>
        <w:rPr>
          <w:rFonts w:hint="eastAsia"/>
        </w:rPr>
        <w:t>）申请资料</w:t>
      </w:r>
    </w:p>
    <w:p w14:paraId="5172F052" w14:textId="77777777" w:rsidR="004A08A1" w:rsidRDefault="00000000">
      <w:pPr>
        <w:spacing w:line="560" w:lineRule="exact"/>
        <w:ind w:firstLineChars="200" w:firstLine="640"/>
      </w:pPr>
      <w:r>
        <w:rPr>
          <w:rFonts w:hint="eastAsia"/>
        </w:rPr>
        <w:t>①《龙华区楼宇经济发展专项资金申请表》；</w:t>
      </w:r>
    </w:p>
    <w:p w14:paraId="417A5ECB" w14:textId="77777777" w:rsidR="004A08A1" w:rsidRDefault="00000000">
      <w:pPr>
        <w:spacing w:line="560" w:lineRule="exact"/>
        <w:ind w:firstLineChars="200" w:firstLine="640"/>
      </w:pPr>
      <w:r>
        <w:fldChar w:fldCharType="begin"/>
      </w:r>
      <w:r>
        <w:instrText xml:space="preserve"> </w:instrText>
      </w:r>
      <w:r>
        <w:rPr>
          <w:rFonts w:hint="eastAsia"/>
        </w:rPr>
        <w:instrText>= 2 \* GB3</w:instrText>
      </w:r>
      <w:r>
        <w:instrText xml:space="preserve"> </w:instrText>
      </w:r>
      <w:r>
        <w:fldChar w:fldCharType="separate"/>
      </w:r>
      <w:r>
        <w:rPr>
          <w:rFonts w:hint="eastAsia"/>
        </w:rPr>
        <w:t>②</w:t>
      </w:r>
      <w:r>
        <w:fldChar w:fldCharType="end"/>
      </w:r>
      <w:r>
        <w:rPr>
          <w:rFonts w:hint="eastAsia"/>
        </w:rPr>
        <w:t>申报主体的办公租赁合同复印件、办公室大门前台照片、一个完整租赁年度租金发票及银行流水单；</w:t>
      </w:r>
      <w:r>
        <w:t xml:space="preserve"> </w:t>
      </w:r>
    </w:p>
    <w:p w14:paraId="0E9365E5" w14:textId="77777777" w:rsidR="004A08A1" w:rsidRDefault="00000000">
      <w:pPr>
        <w:spacing w:line="560" w:lineRule="exact"/>
        <w:ind w:firstLineChars="200" w:firstLine="640"/>
      </w:pPr>
      <w:r>
        <w:rPr>
          <w:rFonts w:hint="eastAsia"/>
        </w:rPr>
        <w:t>③申报主体开展实质性经营的证明；</w:t>
      </w:r>
      <w:r>
        <w:t xml:space="preserve"> </w:t>
      </w:r>
    </w:p>
    <w:p w14:paraId="47B8B4FE" w14:textId="77777777" w:rsidR="004A08A1" w:rsidRDefault="00000000">
      <w:pPr>
        <w:spacing w:line="560" w:lineRule="exact"/>
        <w:ind w:firstLineChars="200" w:firstLine="640"/>
      </w:pPr>
      <w:r>
        <w:fldChar w:fldCharType="begin"/>
      </w:r>
      <w:r>
        <w:instrText xml:space="preserve"> </w:instrText>
      </w:r>
      <w:r>
        <w:rPr>
          <w:rFonts w:hint="eastAsia"/>
        </w:rPr>
        <w:instrText>= 4 \* GB3</w:instrText>
      </w:r>
      <w:r>
        <w:instrText xml:space="preserve"> </w:instrText>
      </w:r>
      <w:r>
        <w:fldChar w:fldCharType="separate"/>
      </w:r>
      <w:r>
        <w:rPr>
          <w:rFonts w:hint="eastAsia"/>
        </w:rPr>
        <w:t>④</w:t>
      </w:r>
      <w:r>
        <w:fldChar w:fldCharType="end"/>
      </w:r>
      <w:r>
        <w:rPr>
          <w:rFonts w:hint="eastAsia"/>
        </w:rPr>
        <w:t>申报主体的统一社会信用代码营业执照复印件、法定代表人身份证复印件、项目经办人身份证复印件、法定代表人授权委托证明书、法定代表人身份证明书；</w:t>
      </w:r>
    </w:p>
    <w:p w14:paraId="140453F6" w14:textId="77777777" w:rsidR="004A08A1" w:rsidRDefault="00000000">
      <w:pPr>
        <w:spacing w:line="560" w:lineRule="exact"/>
        <w:ind w:firstLineChars="200" w:firstLine="640"/>
      </w:pPr>
      <w:r>
        <w:lastRenderedPageBreak/>
        <w:fldChar w:fldCharType="begin"/>
      </w:r>
      <w:r>
        <w:instrText xml:space="preserve"> </w:instrText>
      </w:r>
      <w:r>
        <w:rPr>
          <w:rFonts w:hint="eastAsia"/>
        </w:rPr>
        <w:instrText>= 5 \* GB3</w:instrText>
      </w:r>
      <w:r>
        <w:instrText xml:space="preserve"> </w:instrText>
      </w:r>
      <w:r>
        <w:fldChar w:fldCharType="separate"/>
      </w:r>
      <w:r>
        <w:rPr>
          <w:rFonts w:hint="eastAsia"/>
        </w:rPr>
        <w:t>⑤</w:t>
      </w:r>
      <w:r>
        <w:fldChar w:fldCharType="end"/>
      </w:r>
      <w:r>
        <w:rPr>
          <w:rFonts w:hint="eastAsia"/>
          <w:lang w:val="zh-CN"/>
        </w:rPr>
        <w:t>中国政府采购</w:t>
      </w:r>
      <w:proofErr w:type="gramStart"/>
      <w:r>
        <w:rPr>
          <w:rFonts w:hint="eastAsia"/>
          <w:lang w:val="zh-CN"/>
        </w:rPr>
        <w:t>网政府</w:t>
      </w:r>
      <w:proofErr w:type="gramEnd"/>
      <w:r>
        <w:rPr>
          <w:rFonts w:hint="eastAsia"/>
          <w:lang w:val="zh-CN"/>
        </w:rPr>
        <w:t>采购严重违法失信行为信息记录查询，信用中国网失信被执行人查询、信用中国</w:t>
      </w:r>
      <w:proofErr w:type="gramStart"/>
      <w:r>
        <w:rPr>
          <w:rFonts w:hint="eastAsia"/>
          <w:lang w:val="zh-CN"/>
        </w:rPr>
        <w:t>网重大</w:t>
      </w:r>
      <w:proofErr w:type="gramEnd"/>
      <w:r>
        <w:rPr>
          <w:rFonts w:hint="eastAsia"/>
          <w:lang w:val="zh-CN"/>
        </w:rPr>
        <w:t>税收违法失信主体查询，无重大事故违法记录的声明；</w:t>
      </w:r>
    </w:p>
    <w:p w14:paraId="0515B620" w14:textId="77777777" w:rsidR="004A08A1" w:rsidRDefault="00000000">
      <w:pPr>
        <w:spacing w:line="560" w:lineRule="exact"/>
        <w:ind w:firstLineChars="200" w:firstLine="640"/>
      </w:pPr>
      <w:r>
        <w:fldChar w:fldCharType="begin"/>
      </w:r>
      <w:r>
        <w:instrText xml:space="preserve"> </w:instrText>
      </w:r>
      <w:r>
        <w:rPr>
          <w:rFonts w:hint="eastAsia"/>
        </w:rPr>
        <w:instrText>= 6 \* GB3</w:instrText>
      </w:r>
      <w:r>
        <w:instrText xml:space="preserve"> </w:instrText>
      </w:r>
      <w:r>
        <w:fldChar w:fldCharType="separate"/>
      </w:r>
      <w:r>
        <w:rPr>
          <w:rFonts w:hint="eastAsia"/>
        </w:rPr>
        <w:t>⑥</w:t>
      </w:r>
      <w:r>
        <w:fldChar w:fldCharType="end"/>
      </w:r>
      <w:r>
        <w:rPr>
          <w:rFonts w:hint="eastAsia"/>
        </w:rPr>
        <w:t>银行开户证明；</w:t>
      </w:r>
      <w:r>
        <w:t xml:space="preserve"> </w:t>
      </w:r>
    </w:p>
    <w:p w14:paraId="2CF88E1E" w14:textId="77777777" w:rsidR="004A08A1" w:rsidRDefault="00000000">
      <w:pPr>
        <w:spacing w:line="560" w:lineRule="exact"/>
        <w:ind w:firstLineChars="200" w:firstLine="640"/>
      </w:pPr>
      <w:r>
        <w:fldChar w:fldCharType="begin"/>
      </w:r>
      <w:r>
        <w:instrText xml:space="preserve"> </w:instrText>
      </w:r>
      <w:r>
        <w:rPr>
          <w:rFonts w:hint="eastAsia"/>
        </w:rPr>
        <w:instrText>= 7 \* GB3</w:instrText>
      </w:r>
      <w:r>
        <w:instrText xml:space="preserve"> </w:instrText>
      </w:r>
      <w:r>
        <w:fldChar w:fldCharType="separate"/>
      </w:r>
      <w:r>
        <w:rPr>
          <w:rFonts w:hint="eastAsia"/>
        </w:rPr>
        <w:t>⑦</w:t>
      </w:r>
      <w:r>
        <w:fldChar w:fldCharType="end"/>
      </w:r>
      <w:r>
        <w:rPr>
          <w:rFonts w:hint="eastAsia"/>
        </w:rPr>
        <w:t>《申请楼宇经济发展专项资金承诺书》；</w:t>
      </w:r>
      <w:r>
        <w:t xml:space="preserve"> </w:t>
      </w:r>
    </w:p>
    <w:p w14:paraId="5670D9FB" w14:textId="77777777" w:rsidR="004A08A1" w:rsidRDefault="00000000">
      <w:pPr>
        <w:spacing w:line="560" w:lineRule="exact"/>
        <w:ind w:firstLineChars="200" w:firstLine="640"/>
      </w:pPr>
      <w:r>
        <w:rPr>
          <w:rFonts w:hint="eastAsia"/>
        </w:rPr>
        <w:t>⑧其他需要提供的资料。</w:t>
      </w:r>
    </w:p>
    <w:p w14:paraId="42675E28" w14:textId="77777777" w:rsidR="004A08A1" w:rsidRDefault="00000000">
      <w:pPr>
        <w:pStyle w:val="20"/>
        <w:spacing w:line="560" w:lineRule="exact"/>
        <w:outlineLvl w:val="1"/>
        <w:rPr>
          <w:rFonts w:ascii="Times New Roman" w:hAnsi="Times New Roman"/>
          <w:b w:val="0"/>
          <w:bCs w:val="0"/>
          <w:color w:val="000000" w:themeColor="text1"/>
        </w:rPr>
      </w:pPr>
      <w:bookmarkStart w:id="7" w:name="_Toc151913406"/>
      <w:r>
        <w:rPr>
          <w:rFonts w:ascii="Times New Roman" w:hAnsi="Times New Roman" w:hint="eastAsia"/>
          <w:b w:val="0"/>
          <w:bCs w:val="0"/>
          <w:color w:val="000000" w:themeColor="text1"/>
        </w:rPr>
        <w:t>（五）鼓励存量商务楼宇提质改造</w:t>
      </w:r>
      <w:bookmarkEnd w:id="7"/>
    </w:p>
    <w:p w14:paraId="1293F48F" w14:textId="77777777" w:rsidR="004A08A1" w:rsidRDefault="00000000">
      <w:pPr>
        <w:spacing w:line="560" w:lineRule="exact"/>
        <w:ind w:firstLineChars="200" w:firstLine="640"/>
      </w:pPr>
      <w:r>
        <w:rPr>
          <w:rFonts w:hint="eastAsia"/>
        </w:rPr>
        <w:t>1</w:t>
      </w:r>
      <w:r>
        <w:rPr>
          <w:rFonts w:hint="eastAsia"/>
        </w:rPr>
        <w:t>．申报主体</w:t>
      </w:r>
    </w:p>
    <w:p w14:paraId="5119C520" w14:textId="77777777" w:rsidR="004A08A1" w:rsidRDefault="00000000">
      <w:pPr>
        <w:spacing w:line="560" w:lineRule="exact"/>
        <w:ind w:firstLineChars="200" w:firstLine="640"/>
      </w:pPr>
      <w:r>
        <w:rPr>
          <w:rFonts w:hint="eastAsia"/>
        </w:rPr>
        <w:t>楼宇开发企业、楼宇业主、楼宇运营企业、物业管理企业。</w:t>
      </w:r>
    </w:p>
    <w:p w14:paraId="64AC38C9" w14:textId="77777777" w:rsidR="004A08A1" w:rsidRDefault="00000000">
      <w:pPr>
        <w:spacing w:line="560" w:lineRule="exact"/>
        <w:ind w:firstLineChars="200" w:firstLine="640"/>
      </w:pPr>
      <w:r>
        <w:t xml:space="preserve">2. </w:t>
      </w:r>
      <w:r>
        <w:rPr>
          <w:rFonts w:hint="eastAsia"/>
        </w:rPr>
        <w:t>申报时间</w:t>
      </w:r>
    </w:p>
    <w:p w14:paraId="3E0B60E5" w14:textId="77777777" w:rsidR="004A08A1" w:rsidRDefault="00000000">
      <w:pPr>
        <w:spacing w:line="560" w:lineRule="exact"/>
        <w:ind w:firstLineChars="200" w:firstLine="640"/>
      </w:pPr>
      <w:r>
        <w:rPr>
          <w:rFonts w:hint="eastAsia"/>
        </w:rPr>
        <w:t>每年的四月、八月份按要求提交申请资料。</w:t>
      </w:r>
    </w:p>
    <w:p w14:paraId="5590FDEB" w14:textId="77777777" w:rsidR="004A08A1" w:rsidRDefault="00000000">
      <w:pPr>
        <w:spacing w:line="560" w:lineRule="exact"/>
        <w:ind w:firstLineChars="200" w:firstLine="640"/>
      </w:pPr>
      <w:r>
        <w:t xml:space="preserve">3. </w:t>
      </w:r>
      <w:r>
        <w:rPr>
          <w:rFonts w:hint="eastAsia"/>
        </w:rPr>
        <w:t>申报条件</w:t>
      </w:r>
    </w:p>
    <w:p w14:paraId="3669FA36" w14:textId="77777777" w:rsidR="004A08A1" w:rsidRDefault="00000000">
      <w:pPr>
        <w:spacing w:line="560" w:lineRule="exact"/>
        <w:ind w:firstLineChars="200" w:firstLine="640"/>
      </w:pPr>
      <w:r>
        <w:fldChar w:fldCharType="begin"/>
      </w:r>
      <w:r>
        <w:instrText xml:space="preserve"> </w:instrText>
      </w:r>
      <w:r>
        <w:rPr>
          <w:rFonts w:hint="eastAsia"/>
        </w:rPr>
        <w:instrText>= 1 \* GB3</w:instrText>
      </w:r>
      <w:r>
        <w:instrText xml:space="preserve"> </w:instrText>
      </w:r>
      <w:r>
        <w:fldChar w:fldCharType="separate"/>
      </w:r>
      <w:r>
        <w:rPr>
          <w:rFonts w:hint="eastAsia"/>
        </w:rPr>
        <w:t>①</w:t>
      </w:r>
      <w:r>
        <w:fldChar w:fldCharType="end"/>
      </w:r>
      <w:r>
        <w:rPr>
          <w:rFonts w:hint="eastAsia"/>
        </w:rPr>
        <w:t>申报提</w:t>
      </w:r>
      <w:proofErr w:type="gramStart"/>
      <w:r>
        <w:rPr>
          <w:rFonts w:hint="eastAsia"/>
        </w:rPr>
        <w:t>质改造</w:t>
      </w:r>
      <w:proofErr w:type="gramEnd"/>
      <w:r>
        <w:rPr>
          <w:rFonts w:hint="eastAsia"/>
        </w:rPr>
        <w:t>的楼宇应竣工投入使用</w:t>
      </w:r>
      <w:r>
        <w:rPr>
          <w:rFonts w:hint="eastAsia"/>
        </w:rPr>
        <w:t>10</w:t>
      </w:r>
      <w:r>
        <w:rPr>
          <w:rFonts w:hint="eastAsia"/>
        </w:rPr>
        <w:t>年以上；</w:t>
      </w:r>
    </w:p>
    <w:p w14:paraId="1AB0BB4B" w14:textId="77777777" w:rsidR="004A08A1" w:rsidRDefault="00000000">
      <w:pPr>
        <w:spacing w:line="560" w:lineRule="exact"/>
        <w:ind w:firstLineChars="200" w:firstLine="640"/>
      </w:pPr>
      <w:r>
        <w:fldChar w:fldCharType="begin"/>
      </w:r>
      <w:r>
        <w:instrText xml:space="preserve"> </w:instrText>
      </w:r>
      <w:r>
        <w:rPr>
          <w:rFonts w:hint="eastAsia"/>
        </w:rPr>
        <w:instrText>= 2 \* GB3</w:instrText>
      </w:r>
      <w:r>
        <w:instrText xml:space="preserve"> </w:instrText>
      </w:r>
      <w:r>
        <w:fldChar w:fldCharType="separate"/>
      </w:r>
      <w:r>
        <w:rPr>
          <w:rFonts w:hint="eastAsia"/>
        </w:rPr>
        <w:t>②</w:t>
      </w:r>
      <w:r>
        <w:fldChar w:fldCharType="end"/>
      </w:r>
      <w:r>
        <w:rPr>
          <w:rFonts w:hint="eastAsia"/>
        </w:rPr>
        <w:t>楼宇企业</w:t>
      </w:r>
      <w:proofErr w:type="gramStart"/>
      <w:r>
        <w:rPr>
          <w:rFonts w:hint="eastAsia"/>
        </w:rPr>
        <w:t>入驻率</w:t>
      </w:r>
      <w:proofErr w:type="gramEnd"/>
      <w:r>
        <w:rPr>
          <w:rFonts w:hint="eastAsia"/>
        </w:rPr>
        <w:t>达到</w:t>
      </w:r>
      <w:r>
        <w:rPr>
          <w:rFonts w:hint="eastAsia"/>
        </w:rPr>
        <w:t>70%(</w:t>
      </w:r>
      <w:r>
        <w:rPr>
          <w:rFonts w:hint="eastAsia"/>
        </w:rPr>
        <w:t>含</w:t>
      </w:r>
      <w:r>
        <w:rPr>
          <w:rFonts w:hint="eastAsia"/>
        </w:rPr>
        <w:t>)</w:t>
      </w:r>
      <w:r>
        <w:rPr>
          <w:rFonts w:hint="eastAsia"/>
        </w:rPr>
        <w:t>以上；</w:t>
      </w:r>
      <w:r>
        <w:t xml:space="preserve"> </w:t>
      </w:r>
    </w:p>
    <w:p w14:paraId="090DDF47" w14:textId="77777777" w:rsidR="004A08A1" w:rsidRDefault="00000000">
      <w:pPr>
        <w:spacing w:line="560" w:lineRule="exact"/>
        <w:ind w:firstLineChars="200" w:firstLine="640"/>
      </w:pPr>
      <w:r>
        <w:fldChar w:fldCharType="begin"/>
      </w:r>
      <w:r>
        <w:instrText xml:space="preserve"> </w:instrText>
      </w:r>
      <w:r>
        <w:rPr>
          <w:rFonts w:hint="eastAsia"/>
        </w:rPr>
        <w:instrText>= 3 \* GB3</w:instrText>
      </w:r>
      <w:r>
        <w:instrText xml:space="preserve"> </w:instrText>
      </w:r>
      <w:r>
        <w:fldChar w:fldCharType="separate"/>
      </w:r>
      <w:r>
        <w:rPr>
          <w:rFonts w:hint="eastAsia"/>
        </w:rPr>
        <w:t>③</w:t>
      </w:r>
      <w:r>
        <w:fldChar w:fldCharType="end"/>
      </w:r>
      <w:r>
        <w:rPr>
          <w:rFonts w:hint="eastAsia"/>
        </w:rPr>
        <w:t>楼宇企业属地注册率达到</w:t>
      </w:r>
      <w:r>
        <w:rPr>
          <w:rFonts w:hint="eastAsia"/>
        </w:rPr>
        <w:t>70%(</w:t>
      </w:r>
      <w:r>
        <w:rPr>
          <w:rFonts w:hint="eastAsia"/>
        </w:rPr>
        <w:t>含</w:t>
      </w:r>
      <w:r>
        <w:rPr>
          <w:rFonts w:hint="eastAsia"/>
        </w:rPr>
        <w:t>)</w:t>
      </w:r>
      <w:r>
        <w:rPr>
          <w:rFonts w:hint="eastAsia"/>
        </w:rPr>
        <w:t>以上。</w:t>
      </w:r>
    </w:p>
    <w:p w14:paraId="743B4EA7" w14:textId="77777777" w:rsidR="004A08A1" w:rsidRDefault="00000000">
      <w:pPr>
        <w:spacing w:line="560" w:lineRule="exact"/>
        <w:ind w:firstLineChars="200" w:firstLine="640"/>
      </w:pPr>
      <w:r>
        <w:t xml:space="preserve">4. </w:t>
      </w:r>
      <w:r>
        <w:rPr>
          <w:rFonts w:hint="eastAsia"/>
        </w:rPr>
        <w:t>奖励标准</w:t>
      </w:r>
    </w:p>
    <w:p w14:paraId="22454EC9" w14:textId="77777777" w:rsidR="004A08A1" w:rsidRDefault="00000000">
      <w:pPr>
        <w:spacing w:line="560" w:lineRule="exact"/>
        <w:ind w:firstLineChars="200" w:firstLine="640"/>
        <w:rPr>
          <w:rFonts w:ascii="仿宋_GB2312" w:hAnsi="仿宋_GB2312"/>
        </w:rPr>
      </w:pPr>
      <w:r>
        <w:rPr>
          <w:rFonts w:ascii="仿宋_GB2312" w:hAnsi="仿宋_GB2312" w:hint="eastAsia"/>
        </w:rPr>
        <w:t>当年累计实际投资额在</w:t>
      </w:r>
      <w:r>
        <w:rPr>
          <w:rFonts w:hint="eastAsia"/>
        </w:rPr>
        <w:t>50</w:t>
      </w:r>
      <w:r>
        <w:rPr>
          <w:rFonts w:ascii="仿宋_GB2312" w:hAnsi="仿宋_GB2312" w:hint="eastAsia"/>
        </w:rPr>
        <w:t>万元(含</w:t>
      </w:r>
      <w:r>
        <w:rPr>
          <w:rFonts w:ascii="仿宋_GB2312" w:hAnsi="仿宋_GB2312"/>
        </w:rPr>
        <w:t>)</w:t>
      </w:r>
      <w:r>
        <w:rPr>
          <w:rFonts w:ascii="仿宋_GB2312" w:hAnsi="仿宋_GB2312" w:hint="eastAsia"/>
        </w:rPr>
        <w:t>以上且使用性质不变的，工程竣工验收合格并投入使用后，按该工程项目竣工结算审核金额的</w:t>
      </w:r>
      <w:r>
        <w:rPr>
          <w:rFonts w:hint="eastAsia"/>
        </w:rPr>
        <w:t>10%</w:t>
      </w:r>
      <w:r>
        <w:rPr>
          <w:rFonts w:ascii="仿宋_GB2312" w:hAnsi="仿宋_GB2312" w:hint="eastAsia"/>
        </w:rPr>
        <w:t>给予实施主体一次性补贴，措施执行期内同一栋楼宇补贴不超过</w:t>
      </w:r>
      <w:r>
        <w:rPr>
          <w:rFonts w:hint="eastAsia"/>
        </w:rPr>
        <w:t>50</w:t>
      </w:r>
      <w:r>
        <w:rPr>
          <w:rFonts w:ascii="仿宋_GB2312" w:hAnsi="仿宋_GB2312" w:hint="eastAsia"/>
        </w:rPr>
        <w:t>万元。其中，电梯改造升级，每台奖励不超过</w:t>
      </w:r>
      <w:r>
        <w:rPr>
          <w:rFonts w:hint="eastAsia"/>
        </w:rPr>
        <w:t>10</w:t>
      </w:r>
      <w:r>
        <w:rPr>
          <w:rFonts w:ascii="仿宋_GB2312" w:hAnsi="仿宋_GB2312" w:hint="eastAsia"/>
        </w:rPr>
        <w:t>万元。</w:t>
      </w:r>
    </w:p>
    <w:p w14:paraId="57EC4112" w14:textId="77777777" w:rsidR="004A08A1" w:rsidRDefault="00000000">
      <w:pPr>
        <w:spacing w:line="560" w:lineRule="exact"/>
        <w:ind w:firstLineChars="200" w:firstLine="640"/>
      </w:pPr>
      <w:r>
        <w:lastRenderedPageBreak/>
        <w:t xml:space="preserve">5. </w:t>
      </w:r>
      <w:r>
        <w:rPr>
          <w:rFonts w:hint="eastAsia"/>
        </w:rPr>
        <w:t>申请资料</w:t>
      </w:r>
    </w:p>
    <w:p w14:paraId="1D893764" w14:textId="77777777" w:rsidR="004A08A1" w:rsidRDefault="00000000">
      <w:pPr>
        <w:spacing w:line="560" w:lineRule="exact"/>
        <w:ind w:firstLineChars="200" w:firstLine="640"/>
      </w:pPr>
      <w:r>
        <w:rPr>
          <w:rFonts w:hint="eastAsia"/>
        </w:rPr>
        <w:t>（</w:t>
      </w:r>
      <w:r>
        <w:rPr>
          <w:rFonts w:hint="eastAsia"/>
        </w:rPr>
        <w:t>1</w:t>
      </w:r>
      <w:r>
        <w:rPr>
          <w:rFonts w:hint="eastAsia"/>
        </w:rPr>
        <w:t>）改造前报备并纳入年度计划，需提交资料：</w:t>
      </w:r>
    </w:p>
    <w:p w14:paraId="341EC7BA" w14:textId="77777777" w:rsidR="004A08A1" w:rsidRDefault="00000000">
      <w:pPr>
        <w:spacing w:line="560" w:lineRule="exact"/>
        <w:ind w:firstLineChars="200" w:firstLine="640"/>
      </w:pPr>
      <w:r>
        <w:fldChar w:fldCharType="begin"/>
      </w:r>
      <w:r>
        <w:instrText xml:space="preserve"> </w:instrText>
      </w:r>
      <w:r>
        <w:rPr>
          <w:rFonts w:hint="eastAsia"/>
        </w:rPr>
        <w:instrText>= 1 \* GB3</w:instrText>
      </w:r>
      <w:r>
        <w:instrText xml:space="preserve"> </w:instrText>
      </w:r>
      <w:r>
        <w:fldChar w:fldCharType="separate"/>
      </w:r>
      <w:r>
        <w:rPr>
          <w:rFonts w:hint="eastAsia"/>
        </w:rPr>
        <w:t>①</w:t>
      </w:r>
      <w:r>
        <w:fldChar w:fldCharType="end"/>
      </w:r>
      <w:r>
        <w:rPr>
          <w:rFonts w:hint="eastAsia"/>
        </w:rPr>
        <w:t>《龙华区楼宇经济年度改造计划项目登记表》；</w:t>
      </w:r>
      <w:r>
        <w:t xml:space="preserve"> </w:t>
      </w:r>
    </w:p>
    <w:p w14:paraId="1BE10097" w14:textId="77777777" w:rsidR="004A08A1" w:rsidRDefault="00000000">
      <w:pPr>
        <w:spacing w:line="560" w:lineRule="exact"/>
        <w:ind w:firstLineChars="200" w:firstLine="640"/>
      </w:pPr>
      <w:r>
        <w:fldChar w:fldCharType="begin"/>
      </w:r>
      <w:r>
        <w:instrText xml:space="preserve"> </w:instrText>
      </w:r>
      <w:r>
        <w:rPr>
          <w:rFonts w:hint="eastAsia"/>
        </w:rPr>
        <w:instrText>= 2 \* GB3</w:instrText>
      </w:r>
      <w:r>
        <w:instrText xml:space="preserve"> </w:instrText>
      </w:r>
      <w:r>
        <w:fldChar w:fldCharType="separate"/>
      </w:r>
      <w:r>
        <w:rPr>
          <w:rFonts w:hint="eastAsia"/>
        </w:rPr>
        <w:t>②</w:t>
      </w:r>
      <w:r>
        <w:fldChar w:fldCharType="end"/>
      </w:r>
      <w:r>
        <w:rPr>
          <w:rFonts w:hint="eastAsia"/>
        </w:rPr>
        <w:t>申报主体的营业执照副本、税务登记证复印件；</w:t>
      </w:r>
    </w:p>
    <w:p w14:paraId="21E0686A" w14:textId="77777777" w:rsidR="004A08A1" w:rsidRDefault="00000000">
      <w:pPr>
        <w:spacing w:line="560" w:lineRule="exact"/>
        <w:ind w:firstLineChars="200" w:firstLine="640"/>
      </w:pPr>
      <w:r>
        <w:fldChar w:fldCharType="begin"/>
      </w:r>
      <w:r>
        <w:instrText xml:space="preserve"> </w:instrText>
      </w:r>
      <w:r>
        <w:rPr>
          <w:rFonts w:hint="eastAsia"/>
        </w:rPr>
        <w:instrText>= 3 \* GB3</w:instrText>
      </w:r>
      <w:r>
        <w:instrText xml:space="preserve"> </w:instrText>
      </w:r>
      <w:r>
        <w:fldChar w:fldCharType="separate"/>
      </w:r>
      <w:r>
        <w:rPr>
          <w:rFonts w:hint="eastAsia"/>
        </w:rPr>
        <w:t>③</w:t>
      </w:r>
      <w:r>
        <w:fldChar w:fldCharType="end"/>
      </w:r>
      <w:r>
        <w:rPr>
          <w:rFonts w:hint="eastAsia"/>
        </w:rPr>
        <w:t>不动产证明文件复印件，申报主体为非楼宇业主的，需提供与楼宇业主方签订的同意改造授权书复印件；</w:t>
      </w:r>
    </w:p>
    <w:p w14:paraId="39126FE4" w14:textId="77777777" w:rsidR="004A08A1" w:rsidRDefault="00000000">
      <w:pPr>
        <w:spacing w:line="560" w:lineRule="exact"/>
        <w:ind w:firstLineChars="200" w:firstLine="640"/>
      </w:pPr>
      <w:r>
        <w:fldChar w:fldCharType="begin"/>
      </w:r>
      <w:r>
        <w:instrText xml:space="preserve"> </w:instrText>
      </w:r>
      <w:r>
        <w:rPr>
          <w:rFonts w:hint="eastAsia"/>
        </w:rPr>
        <w:instrText>= 4 \* GB3</w:instrText>
      </w:r>
      <w:r>
        <w:instrText xml:space="preserve"> </w:instrText>
      </w:r>
      <w:r>
        <w:fldChar w:fldCharType="separate"/>
      </w:r>
      <w:r>
        <w:rPr>
          <w:rFonts w:hint="eastAsia"/>
        </w:rPr>
        <w:t>④</w:t>
      </w:r>
      <w:r>
        <w:fldChar w:fldCharType="end"/>
      </w:r>
      <w:r>
        <w:rPr>
          <w:rFonts w:hint="eastAsia"/>
        </w:rPr>
        <w:t>改造</w:t>
      </w:r>
      <w:proofErr w:type="gramStart"/>
      <w:r>
        <w:rPr>
          <w:rFonts w:hint="eastAsia"/>
        </w:rPr>
        <w:t>前空间</w:t>
      </w:r>
      <w:proofErr w:type="gramEnd"/>
      <w:r>
        <w:rPr>
          <w:rFonts w:hint="eastAsia"/>
        </w:rPr>
        <w:t>或设施的照片；</w:t>
      </w:r>
    </w:p>
    <w:p w14:paraId="135B5F50" w14:textId="77777777" w:rsidR="004A08A1" w:rsidRDefault="00000000">
      <w:pPr>
        <w:spacing w:line="560" w:lineRule="exact"/>
        <w:ind w:firstLineChars="200" w:firstLine="640"/>
      </w:pPr>
      <w:r>
        <w:fldChar w:fldCharType="begin"/>
      </w:r>
      <w:r>
        <w:instrText xml:space="preserve"> </w:instrText>
      </w:r>
      <w:r>
        <w:rPr>
          <w:rFonts w:hint="eastAsia"/>
        </w:rPr>
        <w:instrText>= 5 \* GB3</w:instrText>
      </w:r>
      <w:r>
        <w:instrText xml:space="preserve"> </w:instrText>
      </w:r>
      <w:r>
        <w:fldChar w:fldCharType="separate"/>
      </w:r>
      <w:r>
        <w:rPr>
          <w:rFonts w:hint="eastAsia"/>
        </w:rPr>
        <w:t>⑤</w:t>
      </w:r>
      <w:r>
        <w:fldChar w:fldCharType="end"/>
      </w:r>
      <w:r>
        <w:rPr>
          <w:rFonts w:hint="eastAsia"/>
        </w:rPr>
        <w:t>改造楼宇情况介绍资料（项目概况、改造内容、工作安排及今后招商目标定位等）；</w:t>
      </w:r>
    </w:p>
    <w:p w14:paraId="33643F9A" w14:textId="77777777" w:rsidR="004A08A1" w:rsidRDefault="00000000">
      <w:pPr>
        <w:spacing w:line="560" w:lineRule="exact"/>
        <w:ind w:firstLineChars="200" w:firstLine="640"/>
      </w:pPr>
      <w:r>
        <w:fldChar w:fldCharType="begin"/>
      </w:r>
      <w:r>
        <w:instrText xml:space="preserve"> </w:instrText>
      </w:r>
      <w:r>
        <w:rPr>
          <w:rFonts w:hint="eastAsia"/>
        </w:rPr>
        <w:instrText>= 6 \* GB3</w:instrText>
      </w:r>
      <w:r>
        <w:instrText xml:space="preserve"> </w:instrText>
      </w:r>
      <w:r>
        <w:fldChar w:fldCharType="separate"/>
      </w:r>
      <w:r>
        <w:rPr>
          <w:rFonts w:hint="eastAsia"/>
        </w:rPr>
        <w:t>⑥</w:t>
      </w:r>
      <w:r>
        <w:fldChar w:fldCharType="end"/>
      </w:r>
      <w:r>
        <w:rPr>
          <w:rFonts w:hint="eastAsia"/>
        </w:rPr>
        <w:t>相关资</w:t>
      </w:r>
      <w:proofErr w:type="gramStart"/>
      <w:r>
        <w:rPr>
          <w:rFonts w:hint="eastAsia"/>
        </w:rPr>
        <w:t>规</w:t>
      </w:r>
      <w:proofErr w:type="gramEnd"/>
      <w:r>
        <w:rPr>
          <w:rFonts w:hint="eastAsia"/>
        </w:rPr>
        <w:t>部门及行政审批部门批复许可文件的复印件；</w:t>
      </w:r>
      <w:r>
        <w:rPr>
          <w:rFonts w:hint="eastAsia"/>
        </w:rPr>
        <w:t xml:space="preserve"> </w:t>
      </w:r>
    </w:p>
    <w:p w14:paraId="27E8D1FC" w14:textId="77777777" w:rsidR="004A08A1" w:rsidRDefault="00000000">
      <w:pPr>
        <w:spacing w:line="560" w:lineRule="exact"/>
        <w:ind w:firstLineChars="200" w:firstLine="640"/>
      </w:pPr>
      <w:r>
        <w:fldChar w:fldCharType="begin"/>
      </w:r>
      <w:r>
        <w:instrText xml:space="preserve"> </w:instrText>
      </w:r>
      <w:r>
        <w:rPr>
          <w:rFonts w:hint="eastAsia"/>
        </w:rPr>
        <w:instrText>= 7 \* GB3</w:instrText>
      </w:r>
      <w:r>
        <w:instrText xml:space="preserve"> </w:instrText>
      </w:r>
      <w:r>
        <w:fldChar w:fldCharType="separate"/>
      </w:r>
      <w:r>
        <w:rPr>
          <w:rFonts w:hint="eastAsia"/>
        </w:rPr>
        <w:t>⑦</w:t>
      </w:r>
      <w:r>
        <w:fldChar w:fldCharType="end"/>
      </w:r>
      <w:r>
        <w:rPr>
          <w:rFonts w:hint="eastAsia"/>
        </w:rPr>
        <w:t>其他需要提供的资料。</w:t>
      </w:r>
    </w:p>
    <w:p w14:paraId="29CC7EA0" w14:textId="77777777" w:rsidR="004A08A1" w:rsidRDefault="00000000">
      <w:pPr>
        <w:spacing w:line="560" w:lineRule="exact"/>
        <w:ind w:firstLineChars="200" w:firstLine="640"/>
      </w:pPr>
      <w:r>
        <w:rPr>
          <w:rFonts w:hint="eastAsia"/>
        </w:rPr>
        <w:t>（</w:t>
      </w:r>
      <w:r>
        <w:t>2</w:t>
      </w:r>
      <w:r>
        <w:rPr>
          <w:rFonts w:hint="eastAsia"/>
        </w:rPr>
        <w:t>）改造完工后申请补贴，需提交资料：</w:t>
      </w:r>
    </w:p>
    <w:p w14:paraId="25227DF1" w14:textId="77777777" w:rsidR="004A08A1" w:rsidRDefault="00000000">
      <w:pPr>
        <w:spacing w:line="560" w:lineRule="exact"/>
        <w:ind w:firstLineChars="200" w:firstLine="640"/>
      </w:pPr>
      <w:r>
        <w:fldChar w:fldCharType="begin"/>
      </w:r>
      <w:r>
        <w:instrText xml:space="preserve"> </w:instrText>
      </w:r>
      <w:r>
        <w:rPr>
          <w:rFonts w:hint="eastAsia"/>
        </w:rPr>
        <w:instrText>= 1 \* GB3</w:instrText>
      </w:r>
      <w:r>
        <w:instrText xml:space="preserve"> </w:instrText>
      </w:r>
      <w:r>
        <w:fldChar w:fldCharType="separate"/>
      </w:r>
      <w:r>
        <w:rPr>
          <w:rFonts w:hint="eastAsia"/>
        </w:rPr>
        <w:t>①</w:t>
      </w:r>
      <w:r>
        <w:fldChar w:fldCharType="end"/>
      </w:r>
      <w:r>
        <w:rPr>
          <w:rFonts w:hint="eastAsia"/>
        </w:rPr>
        <w:t>《龙华区楼宇经济发展专项资金申请表》；</w:t>
      </w:r>
    </w:p>
    <w:p w14:paraId="37465AC5" w14:textId="77777777" w:rsidR="004A08A1" w:rsidRDefault="00000000">
      <w:pPr>
        <w:spacing w:line="560" w:lineRule="exact"/>
        <w:ind w:firstLineChars="200" w:firstLine="640"/>
      </w:pPr>
      <w:r>
        <w:fldChar w:fldCharType="begin"/>
      </w:r>
      <w:r>
        <w:instrText xml:space="preserve"> </w:instrText>
      </w:r>
      <w:r>
        <w:rPr>
          <w:rFonts w:hint="eastAsia"/>
        </w:rPr>
        <w:instrText>= 2 \* GB3</w:instrText>
      </w:r>
      <w:r>
        <w:instrText xml:space="preserve"> </w:instrText>
      </w:r>
      <w:r>
        <w:fldChar w:fldCharType="separate"/>
      </w:r>
      <w:r>
        <w:rPr>
          <w:rFonts w:hint="eastAsia"/>
        </w:rPr>
        <w:t>②</w:t>
      </w:r>
      <w:r>
        <w:fldChar w:fldCharType="end"/>
      </w:r>
      <w:r>
        <w:rPr>
          <w:rFonts w:hint="eastAsia"/>
        </w:rPr>
        <w:t>楼宇优化升级</w:t>
      </w:r>
      <w:proofErr w:type="gramStart"/>
      <w:r>
        <w:rPr>
          <w:rFonts w:hint="eastAsia"/>
        </w:rPr>
        <w:t>后空间</w:t>
      </w:r>
      <w:proofErr w:type="gramEnd"/>
      <w:r>
        <w:rPr>
          <w:rFonts w:hint="eastAsia"/>
        </w:rPr>
        <w:t>或设施的照片；</w:t>
      </w:r>
    </w:p>
    <w:p w14:paraId="211517B4" w14:textId="77777777" w:rsidR="004A08A1" w:rsidRDefault="00000000">
      <w:pPr>
        <w:spacing w:line="560" w:lineRule="exact"/>
        <w:ind w:firstLineChars="200" w:firstLine="640"/>
      </w:pPr>
      <w:r>
        <w:fldChar w:fldCharType="begin"/>
      </w:r>
      <w:r>
        <w:instrText xml:space="preserve"> </w:instrText>
      </w:r>
      <w:r>
        <w:rPr>
          <w:rFonts w:hint="eastAsia"/>
        </w:rPr>
        <w:instrText>= 3 \* GB3</w:instrText>
      </w:r>
      <w:r>
        <w:instrText xml:space="preserve"> </w:instrText>
      </w:r>
      <w:r>
        <w:fldChar w:fldCharType="separate"/>
      </w:r>
      <w:r>
        <w:rPr>
          <w:rFonts w:hint="eastAsia"/>
        </w:rPr>
        <w:t>③</w:t>
      </w:r>
      <w:r>
        <w:fldChar w:fldCharType="end"/>
      </w:r>
      <w:r>
        <w:rPr>
          <w:rFonts w:hint="eastAsia"/>
        </w:rPr>
        <w:t>楼宇的规划、施工、消防等许可验收文件复印件；相关项目确实无需出具验收合格证明的，则由申报单位对此提交声明，且同时声明项目已完成和正常投入使用；</w:t>
      </w:r>
    </w:p>
    <w:p w14:paraId="413B0997" w14:textId="77777777" w:rsidR="004A08A1" w:rsidRDefault="00000000">
      <w:pPr>
        <w:spacing w:line="560" w:lineRule="exact"/>
        <w:ind w:firstLineChars="200" w:firstLine="640"/>
      </w:pPr>
      <w:r>
        <w:fldChar w:fldCharType="begin"/>
      </w:r>
      <w:r>
        <w:instrText xml:space="preserve"> </w:instrText>
      </w:r>
      <w:r>
        <w:rPr>
          <w:rFonts w:hint="eastAsia"/>
        </w:rPr>
        <w:instrText>= 4 \* GB3</w:instrText>
      </w:r>
      <w:r>
        <w:instrText xml:space="preserve"> </w:instrText>
      </w:r>
      <w:r>
        <w:fldChar w:fldCharType="separate"/>
      </w:r>
      <w:r>
        <w:rPr>
          <w:rFonts w:hint="eastAsia"/>
        </w:rPr>
        <w:t>④</w:t>
      </w:r>
      <w:r>
        <w:fldChar w:fldCharType="end"/>
      </w:r>
      <w:r>
        <w:rPr>
          <w:rFonts w:hint="eastAsia"/>
        </w:rPr>
        <w:t>项目结算资料的复印件（包括执行合同结算发票及完税证明等）；</w:t>
      </w:r>
    </w:p>
    <w:p w14:paraId="10EBBE59" w14:textId="77777777" w:rsidR="004A08A1" w:rsidRDefault="00000000">
      <w:pPr>
        <w:spacing w:line="560" w:lineRule="exact"/>
        <w:ind w:firstLineChars="200" w:firstLine="640"/>
        <w:rPr>
          <w:lang w:val="zh-CN"/>
        </w:rPr>
      </w:pPr>
      <w:r>
        <w:fldChar w:fldCharType="begin"/>
      </w:r>
      <w:r>
        <w:instrText xml:space="preserve"> </w:instrText>
      </w:r>
      <w:r>
        <w:rPr>
          <w:rFonts w:hint="eastAsia"/>
        </w:rPr>
        <w:instrText>= 5 \* GB3</w:instrText>
      </w:r>
      <w:r>
        <w:instrText xml:space="preserve"> </w:instrText>
      </w:r>
      <w:r>
        <w:fldChar w:fldCharType="separate"/>
      </w:r>
      <w:r>
        <w:rPr>
          <w:rFonts w:hint="eastAsia"/>
        </w:rPr>
        <w:t>⑤</w:t>
      </w:r>
      <w:r>
        <w:fldChar w:fldCharType="end"/>
      </w:r>
      <w:r>
        <w:rPr>
          <w:rFonts w:hint="eastAsia"/>
          <w:lang w:val="zh-CN"/>
        </w:rPr>
        <w:t>中国政府采购</w:t>
      </w:r>
      <w:proofErr w:type="gramStart"/>
      <w:r>
        <w:rPr>
          <w:rFonts w:hint="eastAsia"/>
          <w:lang w:val="zh-CN"/>
        </w:rPr>
        <w:t>网政府</w:t>
      </w:r>
      <w:proofErr w:type="gramEnd"/>
      <w:r>
        <w:rPr>
          <w:rFonts w:hint="eastAsia"/>
          <w:lang w:val="zh-CN"/>
        </w:rPr>
        <w:t>采购严重违法失信行为信息记录查询，信用中国网失信被执行人查询、信用中国</w:t>
      </w:r>
      <w:proofErr w:type="gramStart"/>
      <w:r>
        <w:rPr>
          <w:rFonts w:hint="eastAsia"/>
          <w:lang w:val="zh-CN"/>
        </w:rPr>
        <w:t>网重大</w:t>
      </w:r>
      <w:proofErr w:type="gramEnd"/>
      <w:r>
        <w:rPr>
          <w:rFonts w:hint="eastAsia"/>
          <w:lang w:val="zh-CN"/>
        </w:rPr>
        <w:t>税</w:t>
      </w:r>
      <w:r>
        <w:rPr>
          <w:rFonts w:hint="eastAsia"/>
          <w:lang w:val="zh-CN"/>
        </w:rPr>
        <w:lastRenderedPageBreak/>
        <w:t>收违法失信主体查询，无重大事故违法记录的声明；</w:t>
      </w:r>
    </w:p>
    <w:p w14:paraId="3EF223AA" w14:textId="77777777" w:rsidR="004A08A1" w:rsidRDefault="00000000">
      <w:pPr>
        <w:spacing w:line="560" w:lineRule="exact"/>
        <w:ind w:firstLineChars="200" w:firstLine="640"/>
      </w:pPr>
      <w:r>
        <w:fldChar w:fldCharType="begin"/>
      </w:r>
      <w:r>
        <w:instrText xml:space="preserve"> </w:instrText>
      </w:r>
      <w:r>
        <w:rPr>
          <w:rFonts w:hint="eastAsia"/>
        </w:rPr>
        <w:instrText>= 6 \* GB3</w:instrText>
      </w:r>
      <w:r>
        <w:instrText xml:space="preserve"> </w:instrText>
      </w:r>
      <w:r>
        <w:fldChar w:fldCharType="separate"/>
      </w:r>
      <w:r>
        <w:rPr>
          <w:rFonts w:hint="eastAsia"/>
        </w:rPr>
        <w:t>⑥</w:t>
      </w:r>
      <w:r>
        <w:fldChar w:fldCharType="end"/>
      </w:r>
      <w:r>
        <w:rPr>
          <w:rFonts w:hint="eastAsia"/>
        </w:rPr>
        <w:t>其他需要提供的资料。</w:t>
      </w:r>
    </w:p>
    <w:p w14:paraId="6A4F0799" w14:textId="77777777" w:rsidR="004A08A1" w:rsidRDefault="00000000">
      <w:pPr>
        <w:pStyle w:val="20"/>
        <w:spacing w:line="560" w:lineRule="exact"/>
        <w:outlineLvl w:val="1"/>
        <w:rPr>
          <w:rFonts w:ascii="Times New Roman" w:hAnsi="Times New Roman"/>
          <w:b w:val="0"/>
          <w:bCs w:val="0"/>
          <w:color w:val="000000" w:themeColor="text1"/>
        </w:rPr>
      </w:pPr>
      <w:bookmarkStart w:id="8" w:name="_Toc151913407"/>
      <w:r>
        <w:rPr>
          <w:rFonts w:ascii="Times New Roman" w:hAnsi="Times New Roman" w:hint="eastAsia"/>
          <w:b w:val="0"/>
          <w:bCs w:val="0"/>
          <w:color w:val="000000" w:themeColor="text1"/>
        </w:rPr>
        <w:t>（六）鼓励现有商业楼宇优化升级</w:t>
      </w:r>
      <w:bookmarkEnd w:id="8"/>
    </w:p>
    <w:p w14:paraId="74E3666D" w14:textId="77777777" w:rsidR="004A08A1" w:rsidRDefault="00000000">
      <w:pPr>
        <w:spacing w:line="560" w:lineRule="exact"/>
        <w:ind w:firstLineChars="200" w:firstLine="640"/>
      </w:pPr>
      <w:r>
        <w:rPr>
          <w:rFonts w:hint="eastAsia"/>
        </w:rPr>
        <w:t>1</w:t>
      </w:r>
      <w:r>
        <w:rPr>
          <w:rFonts w:hint="eastAsia"/>
        </w:rPr>
        <w:t>．申报主体</w:t>
      </w:r>
    </w:p>
    <w:p w14:paraId="52DD4860" w14:textId="77777777" w:rsidR="004A08A1" w:rsidRDefault="00000000">
      <w:pPr>
        <w:spacing w:line="560" w:lineRule="exact"/>
        <w:ind w:firstLineChars="200" w:firstLine="640"/>
      </w:pPr>
      <w:r>
        <w:rPr>
          <w:rFonts w:hint="eastAsia"/>
        </w:rPr>
        <w:t>楼宇开发企业、楼宇业主、楼宇运营企业、物业管理企业。</w:t>
      </w:r>
    </w:p>
    <w:p w14:paraId="0E2E708E" w14:textId="77777777" w:rsidR="004A08A1" w:rsidRDefault="00000000">
      <w:pPr>
        <w:spacing w:line="560" w:lineRule="exact"/>
        <w:ind w:firstLineChars="200" w:firstLine="640"/>
      </w:pPr>
      <w:r>
        <w:t xml:space="preserve">2. </w:t>
      </w:r>
      <w:r>
        <w:rPr>
          <w:rFonts w:hint="eastAsia"/>
        </w:rPr>
        <w:t>申报时间</w:t>
      </w:r>
    </w:p>
    <w:p w14:paraId="26A0BDB8" w14:textId="77777777" w:rsidR="004A08A1" w:rsidRDefault="00000000">
      <w:pPr>
        <w:spacing w:line="560" w:lineRule="exact"/>
        <w:ind w:firstLineChars="200" w:firstLine="640"/>
      </w:pPr>
      <w:r>
        <w:rPr>
          <w:rFonts w:hint="eastAsia"/>
        </w:rPr>
        <w:t>每年的四月、八月份按要求提交申请资料。</w:t>
      </w:r>
    </w:p>
    <w:p w14:paraId="7F9B1647" w14:textId="77777777" w:rsidR="004A08A1" w:rsidRDefault="00000000">
      <w:pPr>
        <w:spacing w:line="560" w:lineRule="exact"/>
        <w:ind w:firstLineChars="200" w:firstLine="640"/>
      </w:pPr>
      <w:r>
        <w:t xml:space="preserve">3. </w:t>
      </w:r>
      <w:r>
        <w:rPr>
          <w:rFonts w:hint="eastAsia"/>
        </w:rPr>
        <w:t>申报条件</w:t>
      </w:r>
    </w:p>
    <w:p w14:paraId="7BB2AB35" w14:textId="77777777" w:rsidR="004A08A1" w:rsidRDefault="00000000">
      <w:pPr>
        <w:spacing w:line="560" w:lineRule="exact"/>
        <w:ind w:firstLineChars="200" w:firstLine="640"/>
      </w:pPr>
      <w:r>
        <w:rPr>
          <w:rFonts w:hint="eastAsia"/>
        </w:rPr>
        <w:t>申报提</w:t>
      </w:r>
      <w:proofErr w:type="gramStart"/>
      <w:r>
        <w:rPr>
          <w:rFonts w:hint="eastAsia"/>
        </w:rPr>
        <w:t>质改造</w:t>
      </w:r>
      <w:proofErr w:type="gramEnd"/>
      <w:r>
        <w:rPr>
          <w:rFonts w:hint="eastAsia"/>
        </w:rPr>
        <w:t>的楼宇应竣工投入使用</w:t>
      </w:r>
      <w:r>
        <w:rPr>
          <w:rFonts w:hint="eastAsia"/>
        </w:rPr>
        <w:t>10</w:t>
      </w:r>
      <w:r>
        <w:rPr>
          <w:rFonts w:hint="eastAsia"/>
        </w:rPr>
        <w:t>年以上。</w:t>
      </w:r>
    </w:p>
    <w:p w14:paraId="105F158E" w14:textId="77777777" w:rsidR="004A08A1" w:rsidRDefault="00000000">
      <w:pPr>
        <w:spacing w:line="560" w:lineRule="exact"/>
        <w:ind w:firstLineChars="200" w:firstLine="640"/>
      </w:pPr>
      <w:r>
        <w:t xml:space="preserve">4. </w:t>
      </w:r>
      <w:r>
        <w:rPr>
          <w:rFonts w:hint="eastAsia"/>
        </w:rPr>
        <w:t>奖励标准</w:t>
      </w:r>
    </w:p>
    <w:p w14:paraId="2ACAA175" w14:textId="77777777" w:rsidR="004A08A1" w:rsidRDefault="00000000">
      <w:pPr>
        <w:spacing w:line="560" w:lineRule="exact"/>
        <w:ind w:firstLineChars="200" w:firstLine="640"/>
        <w:rPr>
          <w:rFonts w:ascii="仿宋_GB2312" w:hAnsi="仿宋_GB2312"/>
        </w:rPr>
      </w:pPr>
      <w:r>
        <w:rPr>
          <w:rFonts w:ascii="仿宋_GB2312" w:hAnsi="仿宋_GB2312" w:hint="eastAsia"/>
        </w:rPr>
        <w:t>当年累计实际投资额在</w:t>
      </w:r>
      <w:r>
        <w:t>1</w:t>
      </w:r>
      <w:r>
        <w:rPr>
          <w:rFonts w:hint="eastAsia"/>
        </w:rPr>
        <w:t>0</w:t>
      </w:r>
      <w:r>
        <w:t>0</w:t>
      </w:r>
      <w:r>
        <w:rPr>
          <w:rFonts w:ascii="仿宋_GB2312" w:hAnsi="仿宋_GB2312" w:hint="eastAsia"/>
        </w:rPr>
        <w:t>万元(含</w:t>
      </w:r>
      <w:r>
        <w:rPr>
          <w:rFonts w:ascii="仿宋_GB2312" w:hAnsi="仿宋_GB2312"/>
        </w:rPr>
        <w:t>)</w:t>
      </w:r>
      <w:r>
        <w:rPr>
          <w:rFonts w:ascii="仿宋_GB2312" w:hAnsi="仿宋_GB2312" w:hint="eastAsia"/>
        </w:rPr>
        <w:t>以上且使用性质不变的，工程竣工验收合格并投入使用后，按该工程项目竣工结算审核金额的</w:t>
      </w:r>
      <w:r>
        <w:rPr>
          <w:rFonts w:hint="eastAsia"/>
        </w:rPr>
        <w:t>10%</w:t>
      </w:r>
      <w:r>
        <w:rPr>
          <w:rFonts w:ascii="仿宋_GB2312" w:hAnsi="仿宋_GB2312" w:hint="eastAsia"/>
        </w:rPr>
        <w:t>给予实施主体一次性补贴，措施执行期内同一栋楼宇补贴不超过</w:t>
      </w:r>
      <w:r>
        <w:t>10</w:t>
      </w:r>
      <w:r>
        <w:rPr>
          <w:rFonts w:hint="eastAsia"/>
        </w:rPr>
        <w:t>0</w:t>
      </w:r>
      <w:r>
        <w:rPr>
          <w:rFonts w:ascii="仿宋_GB2312" w:hAnsi="仿宋_GB2312" w:hint="eastAsia"/>
        </w:rPr>
        <w:t>万元。</w:t>
      </w:r>
    </w:p>
    <w:p w14:paraId="3AA0DA2C" w14:textId="77777777" w:rsidR="004A08A1" w:rsidRDefault="00000000">
      <w:pPr>
        <w:spacing w:line="560" w:lineRule="exact"/>
        <w:ind w:firstLineChars="200" w:firstLine="640"/>
      </w:pPr>
      <w:r>
        <w:t xml:space="preserve">5. </w:t>
      </w:r>
      <w:r>
        <w:rPr>
          <w:rFonts w:hint="eastAsia"/>
        </w:rPr>
        <w:t>申请资料</w:t>
      </w:r>
    </w:p>
    <w:p w14:paraId="47DEAD90" w14:textId="77777777" w:rsidR="004A08A1" w:rsidRDefault="00000000">
      <w:pPr>
        <w:spacing w:line="560" w:lineRule="exact"/>
        <w:ind w:firstLineChars="200" w:firstLine="640"/>
      </w:pPr>
      <w:r>
        <w:rPr>
          <w:rFonts w:hint="eastAsia"/>
        </w:rPr>
        <w:t>（</w:t>
      </w:r>
      <w:r>
        <w:rPr>
          <w:rFonts w:hint="eastAsia"/>
        </w:rPr>
        <w:t>1</w:t>
      </w:r>
      <w:r>
        <w:rPr>
          <w:rFonts w:hint="eastAsia"/>
        </w:rPr>
        <w:t>）改造前报备并纳入年度计划，需提交资料：</w:t>
      </w:r>
    </w:p>
    <w:p w14:paraId="44B55683" w14:textId="77777777" w:rsidR="004A08A1" w:rsidRDefault="00000000">
      <w:pPr>
        <w:spacing w:line="560" w:lineRule="exact"/>
        <w:ind w:firstLineChars="200" w:firstLine="640"/>
      </w:pPr>
      <w:r>
        <w:fldChar w:fldCharType="begin"/>
      </w:r>
      <w:r>
        <w:instrText xml:space="preserve"> </w:instrText>
      </w:r>
      <w:r>
        <w:rPr>
          <w:rFonts w:hint="eastAsia"/>
        </w:rPr>
        <w:instrText>= 1 \* GB3</w:instrText>
      </w:r>
      <w:r>
        <w:instrText xml:space="preserve"> </w:instrText>
      </w:r>
      <w:r>
        <w:fldChar w:fldCharType="separate"/>
      </w:r>
      <w:r>
        <w:rPr>
          <w:rFonts w:hint="eastAsia"/>
        </w:rPr>
        <w:t>①</w:t>
      </w:r>
      <w:r>
        <w:fldChar w:fldCharType="end"/>
      </w:r>
      <w:r>
        <w:rPr>
          <w:rFonts w:hint="eastAsia"/>
        </w:rPr>
        <w:t>《龙华区楼宇经济年度改造计划项目登记表》；</w:t>
      </w:r>
      <w:r>
        <w:t xml:space="preserve">  </w:t>
      </w:r>
    </w:p>
    <w:p w14:paraId="7BC4BA53" w14:textId="77777777" w:rsidR="004A08A1" w:rsidRDefault="00000000">
      <w:pPr>
        <w:spacing w:line="560" w:lineRule="exact"/>
        <w:ind w:firstLineChars="200" w:firstLine="640"/>
      </w:pPr>
      <w:r>
        <w:fldChar w:fldCharType="begin"/>
      </w:r>
      <w:r>
        <w:instrText xml:space="preserve"> </w:instrText>
      </w:r>
      <w:r>
        <w:rPr>
          <w:rFonts w:hint="eastAsia"/>
        </w:rPr>
        <w:instrText>= 2 \* GB3</w:instrText>
      </w:r>
      <w:r>
        <w:instrText xml:space="preserve"> </w:instrText>
      </w:r>
      <w:r>
        <w:fldChar w:fldCharType="separate"/>
      </w:r>
      <w:r>
        <w:rPr>
          <w:rFonts w:hint="eastAsia"/>
        </w:rPr>
        <w:t>②</w:t>
      </w:r>
      <w:r>
        <w:fldChar w:fldCharType="end"/>
      </w:r>
      <w:r>
        <w:rPr>
          <w:rFonts w:hint="eastAsia"/>
        </w:rPr>
        <w:t>申报主体的营业执照副本、税务登记证复印件；</w:t>
      </w:r>
    </w:p>
    <w:p w14:paraId="452D0115" w14:textId="77777777" w:rsidR="004A08A1" w:rsidRDefault="00000000">
      <w:pPr>
        <w:spacing w:line="560" w:lineRule="exact"/>
        <w:ind w:firstLineChars="200" w:firstLine="640"/>
      </w:pPr>
      <w:r>
        <w:fldChar w:fldCharType="begin"/>
      </w:r>
      <w:r>
        <w:instrText xml:space="preserve"> </w:instrText>
      </w:r>
      <w:r>
        <w:rPr>
          <w:rFonts w:hint="eastAsia"/>
        </w:rPr>
        <w:instrText>= 3 \* GB3</w:instrText>
      </w:r>
      <w:r>
        <w:instrText xml:space="preserve"> </w:instrText>
      </w:r>
      <w:r>
        <w:fldChar w:fldCharType="separate"/>
      </w:r>
      <w:r>
        <w:rPr>
          <w:rFonts w:hint="eastAsia"/>
        </w:rPr>
        <w:t>③</w:t>
      </w:r>
      <w:r>
        <w:fldChar w:fldCharType="end"/>
      </w:r>
      <w:r>
        <w:rPr>
          <w:rFonts w:hint="eastAsia"/>
        </w:rPr>
        <w:t>不动产证明文件复印件，申报主体为非楼宇业主的，需提供与楼宇业主方签订的同意改造授权书复印件；</w:t>
      </w:r>
    </w:p>
    <w:p w14:paraId="6A8F5114" w14:textId="77777777" w:rsidR="004A08A1" w:rsidRDefault="00000000">
      <w:pPr>
        <w:spacing w:line="560" w:lineRule="exact"/>
        <w:ind w:firstLineChars="200" w:firstLine="640"/>
      </w:pPr>
      <w:r>
        <w:fldChar w:fldCharType="begin"/>
      </w:r>
      <w:r>
        <w:instrText xml:space="preserve"> </w:instrText>
      </w:r>
      <w:r>
        <w:rPr>
          <w:rFonts w:hint="eastAsia"/>
        </w:rPr>
        <w:instrText>= 4 \* GB3</w:instrText>
      </w:r>
      <w:r>
        <w:instrText xml:space="preserve"> </w:instrText>
      </w:r>
      <w:r>
        <w:fldChar w:fldCharType="separate"/>
      </w:r>
      <w:r>
        <w:rPr>
          <w:rFonts w:hint="eastAsia"/>
        </w:rPr>
        <w:t>④</w:t>
      </w:r>
      <w:r>
        <w:fldChar w:fldCharType="end"/>
      </w:r>
      <w:r>
        <w:rPr>
          <w:rFonts w:hint="eastAsia"/>
        </w:rPr>
        <w:t>改造</w:t>
      </w:r>
      <w:proofErr w:type="gramStart"/>
      <w:r>
        <w:rPr>
          <w:rFonts w:hint="eastAsia"/>
        </w:rPr>
        <w:t>前空间</w:t>
      </w:r>
      <w:proofErr w:type="gramEnd"/>
      <w:r>
        <w:rPr>
          <w:rFonts w:hint="eastAsia"/>
        </w:rPr>
        <w:t>或设施的照片；</w:t>
      </w:r>
    </w:p>
    <w:p w14:paraId="17264CED" w14:textId="77777777" w:rsidR="004A08A1" w:rsidRDefault="00000000">
      <w:pPr>
        <w:spacing w:line="560" w:lineRule="exact"/>
        <w:ind w:firstLineChars="200" w:firstLine="640"/>
      </w:pPr>
      <w:r>
        <w:lastRenderedPageBreak/>
        <w:fldChar w:fldCharType="begin"/>
      </w:r>
      <w:r>
        <w:instrText xml:space="preserve"> </w:instrText>
      </w:r>
      <w:r>
        <w:rPr>
          <w:rFonts w:hint="eastAsia"/>
        </w:rPr>
        <w:instrText>= 5 \* GB3</w:instrText>
      </w:r>
      <w:r>
        <w:instrText xml:space="preserve"> </w:instrText>
      </w:r>
      <w:r>
        <w:fldChar w:fldCharType="separate"/>
      </w:r>
      <w:r>
        <w:rPr>
          <w:rFonts w:hint="eastAsia"/>
        </w:rPr>
        <w:t>⑤</w:t>
      </w:r>
      <w:r>
        <w:fldChar w:fldCharType="end"/>
      </w:r>
      <w:r>
        <w:rPr>
          <w:rFonts w:hint="eastAsia"/>
        </w:rPr>
        <w:t>改造楼宇情况介绍资料（项目概况、改造内容、工作安排及今后招商目标定位等）；</w:t>
      </w:r>
    </w:p>
    <w:p w14:paraId="3361DFB6" w14:textId="77777777" w:rsidR="004A08A1" w:rsidRDefault="00000000">
      <w:pPr>
        <w:spacing w:line="560" w:lineRule="exact"/>
        <w:ind w:firstLineChars="200" w:firstLine="640"/>
      </w:pPr>
      <w:r>
        <w:fldChar w:fldCharType="begin"/>
      </w:r>
      <w:r>
        <w:instrText xml:space="preserve"> </w:instrText>
      </w:r>
      <w:r>
        <w:rPr>
          <w:rFonts w:hint="eastAsia"/>
        </w:rPr>
        <w:instrText>= 6 \* GB3</w:instrText>
      </w:r>
      <w:r>
        <w:instrText xml:space="preserve"> </w:instrText>
      </w:r>
      <w:r>
        <w:fldChar w:fldCharType="separate"/>
      </w:r>
      <w:r>
        <w:rPr>
          <w:rFonts w:hint="eastAsia"/>
        </w:rPr>
        <w:t>⑥</w:t>
      </w:r>
      <w:r>
        <w:fldChar w:fldCharType="end"/>
      </w:r>
      <w:r>
        <w:rPr>
          <w:rFonts w:hint="eastAsia"/>
        </w:rPr>
        <w:t>相关资</w:t>
      </w:r>
      <w:proofErr w:type="gramStart"/>
      <w:r>
        <w:rPr>
          <w:rFonts w:hint="eastAsia"/>
        </w:rPr>
        <w:t>规</w:t>
      </w:r>
      <w:proofErr w:type="gramEnd"/>
      <w:r>
        <w:rPr>
          <w:rFonts w:hint="eastAsia"/>
        </w:rPr>
        <w:t>部门及行政审批部门批复许可文件的复印件；</w:t>
      </w:r>
      <w:r>
        <w:rPr>
          <w:rFonts w:hint="eastAsia"/>
        </w:rPr>
        <w:t xml:space="preserve"> </w:t>
      </w:r>
    </w:p>
    <w:p w14:paraId="4CD02B1F" w14:textId="77777777" w:rsidR="004A08A1" w:rsidRDefault="00000000">
      <w:pPr>
        <w:spacing w:line="560" w:lineRule="exact"/>
        <w:ind w:firstLineChars="200" w:firstLine="640"/>
      </w:pPr>
      <w:r>
        <w:fldChar w:fldCharType="begin"/>
      </w:r>
      <w:r>
        <w:instrText xml:space="preserve"> </w:instrText>
      </w:r>
      <w:r>
        <w:rPr>
          <w:rFonts w:hint="eastAsia"/>
        </w:rPr>
        <w:instrText>= 7 \* GB3</w:instrText>
      </w:r>
      <w:r>
        <w:instrText xml:space="preserve"> </w:instrText>
      </w:r>
      <w:r>
        <w:fldChar w:fldCharType="separate"/>
      </w:r>
      <w:r>
        <w:rPr>
          <w:rFonts w:hint="eastAsia"/>
        </w:rPr>
        <w:t>⑦</w:t>
      </w:r>
      <w:r>
        <w:fldChar w:fldCharType="end"/>
      </w:r>
      <w:r>
        <w:rPr>
          <w:rFonts w:hint="eastAsia"/>
        </w:rPr>
        <w:t>其他需要提供的资料。</w:t>
      </w:r>
    </w:p>
    <w:p w14:paraId="69133494" w14:textId="77777777" w:rsidR="004A08A1" w:rsidRDefault="00000000">
      <w:pPr>
        <w:spacing w:line="560" w:lineRule="exact"/>
        <w:ind w:firstLineChars="200" w:firstLine="640"/>
      </w:pPr>
      <w:r>
        <w:rPr>
          <w:rFonts w:hint="eastAsia"/>
        </w:rPr>
        <w:t>（</w:t>
      </w:r>
      <w:r>
        <w:t>2</w:t>
      </w:r>
      <w:r>
        <w:rPr>
          <w:rFonts w:hint="eastAsia"/>
        </w:rPr>
        <w:t>）改造完工后申请补贴，需提交资料：</w:t>
      </w:r>
    </w:p>
    <w:p w14:paraId="20D4F652" w14:textId="77777777" w:rsidR="004A08A1" w:rsidRDefault="00000000">
      <w:pPr>
        <w:spacing w:line="560" w:lineRule="exact"/>
        <w:ind w:firstLineChars="200" w:firstLine="640"/>
      </w:pPr>
      <w:r>
        <w:fldChar w:fldCharType="begin"/>
      </w:r>
      <w:r>
        <w:instrText xml:space="preserve"> </w:instrText>
      </w:r>
      <w:r>
        <w:rPr>
          <w:rFonts w:hint="eastAsia"/>
        </w:rPr>
        <w:instrText>= 1 \* GB3</w:instrText>
      </w:r>
      <w:r>
        <w:instrText xml:space="preserve"> </w:instrText>
      </w:r>
      <w:r>
        <w:fldChar w:fldCharType="separate"/>
      </w:r>
      <w:r>
        <w:rPr>
          <w:rFonts w:hint="eastAsia"/>
        </w:rPr>
        <w:t>①</w:t>
      </w:r>
      <w:r>
        <w:fldChar w:fldCharType="end"/>
      </w:r>
      <w:r>
        <w:rPr>
          <w:rFonts w:hint="eastAsia"/>
        </w:rPr>
        <w:t>《龙华区楼宇经济发展专项资金申请表》；</w:t>
      </w:r>
    </w:p>
    <w:p w14:paraId="24FA787D" w14:textId="77777777" w:rsidR="004A08A1" w:rsidRDefault="00000000">
      <w:pPr>
        <w:spacing w:line="560" w:lineRule="exact"/>
        <w:ind w:firstLineChars="200" w:firstLine="640"/>
      </w:pPr>
      <w:r>
        <w:fldChar w:fldCharType="begin"/>
      </w:r>
      <w:r>
        <w:instrText xml:space="preserve"> </w:instrText>
      </w:r>
      <w:r>
        <w:rPr>
          <w:rFonts w:hint="eastAsia"/>
        </w:rPr>
        <w:instrText>= 2 \* GB3</w:instrText>
      </w:r>
      <w:r>
        <w:instrText xml:space="preserve"> </w:instrText>
      </w:r>
      <w:r>
        <w:fldChar w:fldCharType="separate"/>
      </w:r>
      <w:r>
        <w:rPr>
          <w:rFonts w:hint="eastAsia"/>
        </w:rPr>
        <w:t>②</w:t>
      </w:r>
      <w:r>
        <w:fldChar w:fldCharType="end"/>
      </w:r>
      <w:r>
        <w:rPr>
          <w:rFonts w:hint="eastAsia"/>
        </w:rPr>
        <w:t>楼宇优化升级</w:t>
      </w:r>
      <w:proofErr w:type="gramStart"/>
      <w:r>
        <w:rPr>
          <w:rFonts w:hint="eastAsia"/>
        </w:rPr>
        <w:t>后空间</w:t>
      </w:r>
      <w:proofErr w:type="gramEnd"/>
      <w:r>
        <w:rPr>
          <w:rFonts w:hint="eastAsia"/>
        </w:rPr>
        <w:t>或设施的照片；</w:t>
      </w:r>
    </w:p>
    <w:p w14:paraId="37ED1EF0" w14:textId="77777777" w:rsidR="004A08A1" w:rsidRDefault="00000000">
      <w:pPr>
        <w:spacing w:line="560" w:lineRule="exact"/>
        <w:ind w:firstLineChars="200" w:firstLine="640"/>
      </w:pPr>
      <w:r>
        <w:fldChar w:fldCharType="begin"/>
      </w:r>
      <w:r>
        <w:instrText xml:space="preserve"> </w:instrText>
      </w:r>
      <w:r>
        <w:rPr>
          <w:rFonts w:hint="eastAsia"/>
        </w:rPr>
        <w:instrText>= 3 \* GB3</w:instrText>
      </w:r>
      <w:r>
        <w:instrText xml:space="preserve"> </w:instrText>
      </w:r>
      <w:r>
        <w:fldChar w:fldCharType="separate"/>
      </w:r>
      <w:r>
        <w:rPr>
          <w:rFonts w:hint="eastAsia"/>
        </w:rPr>
        <w:t>③</w:t>
      </w:r>
      <w:r>
        <w:fldChar w:fldCharType="end"/>
      </w:r>
      <w:r>
        <w:rPr>
          <w:rFonts w:hint="eastAsia"/>
        </w:rPr>
        <w:t>楼宇的规划、施工、消防等许可验收文件复印件；相关项目确实无需出具验收合格证明的，则由申报单位对此提交声明，且同时声明项目已完成和正常投入使用；</w:t>
      </w:r>
    </w:p>
    <w:p w14:paraId="1EC8BAA0" w14:textId="77777777" w:rsidR="004A08A1" w:rsidRDefault="00000000">
      <w:pPr>
        <w:spacing w:line="560" w:lineRule="exact"/>
        <w:ind w:firstLineChars="200" w:firstLine="640"/>
      </w:pPr>
      <w:r>
        <w:fldChar w:fldCharType="begin"/>
      </w:r>
      <w:r>
        <w:instrText xml:space="preserve"> </w:instrText>
      </w:r>
      <w:r>
        <w:rPr>
          <w:rFonts w:hint="eastAsia"/>
        </w:rPr>
        <w:instrText>= 4 \* GB3</w:instrText>
      </w:r>
      <w:r>
        <w:instrText xml:space="preserve"> </w:instrText>
      </w:r>
      <w:r>
        <w:fldChar w:fldCharType="separate"/>
      </w:r>
      <w:r>
        <w:rPr>
          <w:rFonts w:hint="eastAsia"/>
        </w:rPr>
        <w:t>④</w:t>
      </w:r>
      <w:r>
        <w:fldChar w:fldCharType="end"/>
      </w:r>
      <w:r>
        <w:rPr>
          <w:rFonts w:hint="eastAsia"/>
        </w:rPr>
        <w:t>项目结算资料的复印件（包括执行合同结算发票及完税证明等）；</w:t>
      </w:r>
    </w:p>
    <w:p w14:paraId="15AC5303" w14:textId="77777777" w:rsidR="004A08A1" w:rsidRDefault="00000000">
      <w:pPr>
        <w:spacing w:line="560" w:lineRule="exact"/>
        <w:ind w:firstLineChars="200" w:firstLine="640"/>
      </w:pPr>
      <w:r>
        <w:fldChar w:fldCharType="begin"/>
      </w:r>
      <w:r>
        <w:instrText xml:space="preserve"> </w:instrText>
      </w:r>
      <w:r>
        <w:rPr>
          <w:rFonts w:hint="eastAsia"/>
        </w:rPr>
        <w:instrText>= 5 \* GB3</w:instrText>
      </w:r>
      <w:r>
        <w:instrText xml:space="preserve"> </w:instrText>
      </w:r>
      <w:r>
        <w:fldChar w:fldCharType="separate"/>
      </w:r>
      <w:r>
        <w:rPr>
          <w:rFonts w:hint="eastAsia"/>
        </w:rPr>
        <w:t>⑤</w:t>
      </w:r>
      <w:r>
        <w:fldChar w:fldCharType="end"/>
      </w:r>
      <w:r>
        <w:rPr>
          <w:rFonts w:hint="eastAsia"/>
          <w:lang w:val="zh-CN"/>
        </w:rPr>
        <w:t>中国政府采购</w:t>
      </w:r>
      <w:proofErr w:type="gramStart"/>
      <w:r>
        <w:rPr>
          <w:rFonts w:hint="eastAsia"/>
          <w:lang w:val="zh-CN"/>
        </w:rPr>
        <w:t>网政府</w:t>
      </w:r>
      <w:proofErr w:type="gramEnd"/>
      <w:r>
        <w:rPr>
          <w:rFonts w:hint="eastAsia"/>
          <w:lang w:val="zh-CN"/>
        </w:rPr>
        <w:t>采购严重违法失信行为信息记录查询，信用中国网失信被执行人查询、信用中国</w:t>
      </w:r>
      <w:proofErr w:type="gramStart"/>
      <w:r>
        <w:rPr>
          <w:rFonts w:hint="eastAsia"/>
          <w:lang w:val="zh-CN"/>
        </w:rPr>
        <w:t>网重大</w:t>
      </w:r>
      <w:proofErr w:type="gramEnd"/>
      <w:r>
        <w:rPr>
          <w:rFonts w:hint="eastAsia"/>
          <w:lang w:val="zh-CN"/>
        </w:rPr>
        <w:t>税收违法失信主体查询，无重大事故违法记录的声明；</w:t>
      </w:r>
    </w:p>
    <w:p w14:paraId="0EF94720" w14:textId="77777777" w:rsidR="004A08A1" w:rsidRDefault="00000000">
      <w:pPr>
        <w:spacing w:line="560" w:lineRule="exact"/>
        <w:ind w:firstLineChars="200" w:firstLine="640"/>
      </w:pPr>
      <w:r>
        <w:fldChar w:fldCharType="begin"/>
      </w:r>
      <w:r>
        <w:instrText xml:space="preserve"> </w:instrText>
      </w:r>
      <w:r>
        <w:rPr>
          <w:rFonts w:hint="eastAsia"/>
        </w:rPr>
        <w:instrText>= 6 \* GB3</w:instrText>
      </w:r>
      <w:r>
        <w:instrText xml:space="preserve"> </w:instrText>
      </w:r>
      <w:r>
        <w:fldChar w:fldCharType="separate"/>
      </w:r>
      <w:r>
        <w:rPr>
          <w:rFonts w:hint="eastAsia"/>
        </w:rPr>
        <w:t>⑥</w:t>
      </w:r>
      <w:r>
        <w:fldChar w:fldCharType="end"/>
      </w:r>
      <w:r>
        <w:rPr>
          <w:rFonts w:hint="eastAsia"/>
        </w:rPr>
        <w:t>其他需要提供的资料。</w:t>
      </w:r>
    </w:p>
    <w:p w14:paraId="0C2A5079" w14:textId="77777777" w:rsidR="004A08A1" w:rsidRDefault="00000000">
      <w:pPr>
        <w:pStyle w:val="20"/>
        <w:spacing w:line="560" w:lineRule="exact"/>
        <w:outlineLvl w:val="1"/>
        <w:rPr>
          <w:rFonts w:ascii="Times New Roman" w:hAnsi="Times New Roman"/>
          <w:b w:val="0"/>
          <w:bCs w:val="0"/>
          <w:color w:val="000000" w:themeColor="text1"/>
        </w:rPr>
      </w:pPr>
      <w:bookmarkStart w:id="9" w:name="_Toc151913408"/>
      <w:r>
        <w:rPr>
          <w:rFonts w:ascii="Times New Roman" w:hAnsi="Times New Roman" w:hint="eastAsia"/>
          <w:b w:val="0"/>
          <w:bCs w:val="0"/>
          <w:color w:val="000000" w:themeColor="text1"/>
        </w:rPr>
        <w:t>（七）鼓励楼宇推进标准化认证</w:t>
      </w:r>
      <w:bookmarkEnd w:id="9"/>
    </w:p>
    <w:p w14:paraId="4E5DEE20" w14:textId="77777777" w:rsidR="004A08A1" w:rsidRDefault="00000000">
      <w:pPr>
        <w:spacing w:line="560" w:lineRule="exact"/>
        <w:ind w:firstLineChars="200" w:firstLine="640"/>
      </w:pPr>
      <w:r>
        <w:rPr>
          <w:rFonts w:hint="eastAsia"/>
        </w:rPr>
        <w:t>1</w:t>
      </w:r>
      <w:r>
        <w:rPr>
          <w:rFonts w:hint="eastAsia"/>
        </w:rPr>
        <w:t>．申报主体</w:t>
      </w:r>
    </w:p>
    <w:p w14:paraId="04851600" w14:textId="77777777" w:rsidR="004A08A1" w:rsidRDefault="00000000">
      <w:pPr>
        <w:spacing w:line="560" w:lineRule="exact"/>
        <w:ind w:firstLineChars="200" w:firstLine="640"/>
      </w:pPr>
      <w:r>
        <w:rPr>
          <w:rFonts w:hint="eastAsia"/>
        </w:rPr>
        <w:t>楼宇开发企业、楼宇业主、楼宇运营企业、物业管理企业。</w:t>
      </w:r>
    </w:p>
    <w:p w14:paraId="00A99F59" w14:textId="77777777" w:rsidR="004A08A1" w:rsidRDefault="00000000">
      <w:pPr>
        <w:spacing w:line="560" w:lineRule="exact"/>
        <w:ind w:firstLineChars="200" w:firstLine="640"/>
      </w:pPr>
      <w:r>
        <w:t xml:space="preserve">2. </w:t>
      </w:r>
      <w:r>
        <w:rPr>
          <w:rFonts w:hint="eastAsia"/>
        </w:rPr>
        <w:t>申报时间</w:t>
      </w:r>
    </w:p>
    <w:p w14:paraId="0652C64B" w14:textId="77777777" w:rsidR="004A08A1" w:rsidRDefault="00000000">
      <w:pPr>
        <w:spacing w:line="560" w:lineRule="exact"/>
        <w:ind w:firstLineChars="200" w:firstLine="640"/>
      </w:pPr>
      <w:r>
        <w:rPr>
          <w:rFonts w:hint="eastAsia"/>
        </w:rPr>
        <w:lastRenderedPageBreak/>
        <w:t>每年的四月、八月份按要求提交申请资料。</w:t>
      </w:r>
    </w:p>
    <w:p w14:paraId="308DDE20" w14:textId="77777777" w:rsidR="004A08A1" w:rsidRDefault="00000000">
      <w:pPr>
        <w:spacing w:line="560" w:lineRule="exact"/>
        <w:ind w:firstLineChars="200" w:firstLine="640"/>
      </w:pPr>
      <w:r>
        <w:t xml:space="preserve">3. </w:t>
      </w:r>
      <w:r>
        <w:rPr>
          <w:rFonts w:hint="eastAsia"/>
        </w:rPr>
        <w:t>申报条件</w:t>
      </w:r>
    </w:p>
    <w:p w14:paraId="4D8F3D69" w14:textId="77777777" w:rsidR="004A08A1" w:rsidRDefault="00000000">
      <w:pPr>
        <w:spacing w:line="560" w:lineRule="exact"/>
        <w:ind w:firstLineChars="200" w:firstLine="640"/>
      </w:pPr>
      <w:r>
        <w:rPr>
          <w:rFonts w:hint="eastAsia"/>
        </w:rPr>
        <w:t>（</w:t>
      </w:r>
      <w:r>
        <w:rPr>
          <w:rFonts w:hint="eastAsia"/>
        </w:rPr>
        <w:t>1</w:t>
      </w:r>
      <w:r>
        <w:rPr>
          <w:rFonts w:hint="eastAsia"/>
        </w:rPr>
        <w:t>）申报项目应通过《措施》“适用范围”规定的“商务楼宇”认定；</w:t>
      </w:r>
      <w:r>
        <w:t xml:space="preserve"> </w:t>
      </w:r>
    </w:p>
    <w:p w14:paraId="0B33C026" w14:textId="77777777" w:rsidR="004A08A1" w:rsidRDefault="00000000">
      <w:pPr>
        <w:spacing w:line="560" w:lineRule="exact"/>
        <w:ind w:firstLineChars="200" w:firstLine="640"/>
      </w:pPr>
      <w:r>
        <w:rPr>
          <w:rFonts w:hint="eastAsia"/>
        </w:rPr>
        <w:t>（</w:t>
      </w:r>
      <w:r>
        <w:rPr>
          <w:rFonts w:hint="eastAsia"/>
        </w:rPr>
        <w:t>2</w:t>
      </w:r>
      <w:r>
        <w:rPr>
          <w:rFonts w:hint="eastAsia"/>
        </w:rPr>
        <w:t>）获得任一项国家绿色建筑、</w:t>
      </w:r>
      <w:r>
        <w:rPr>
          <w:rFonts w:hint="eastAsia"/>
        </w:rPr>
        <w:t>LEED</w:t>
      </w:r>
      <w:r>
        <w:rPr>
          <w:rFonts w:hint="eastAsia"/>
        </w:rPr>
        <w:t>（绿色建筑）、</w:t>
      </w:r>
      <w:r>
        <w:rPr>
          <w:rFonts w:hint="eastAsia"/>
        </w:rPr>
        <w:t>WELL</w:t>
      </w:r>
      <w:r>
        <w:rPr>
          <w:rFonts w:hint="eastAsia"/>
        </w:rPr>
        <w:t>（健康建筑）、</w:t>
      </w:r>
      <w:r>
        <w:rPr>
          <w:rFonts w:hint="eastAsia"/>
        </w:rPr>
        <w:t>BOMA</w:t>
      </w:r>
      <w:r>
        <w:rPr>
          <w:rFonts w:hint="eastAsia"/>
        </w:rPr>
        <w:t>（商业地产）评价认证，或获得国家级、省级绿色商场称号。</w:t>
      </w:r>
    </w:p>
    <w:p w14:paraId="5B5F2940" w14:textId="77777777" w:rsidR="004A08A1" w:rsidRDefault="00000000">
      <w:pPr>
        <w:spacing w:line="560" w:lineRule="exact"/>
        <w:ind w:firstLineChars="200" w:firstLine="640"/>
      </w:pPr>
      <w:r>
        <w:t xml:space="preserve">4. </w:t>
      </w:r>
      <w:r>
        <w:rPr>
          <w:rFonts w:hint="eastAsia"/>
        </w:rPr>
        <w:t>奖励标准</w:t>
      </w:r>
    </w:p>
    <w:p w14:paraId="6CBE65F9" w14:textId="77777777" w:rsidR="004A08A1" w:rsidRDefault="00000000">
      <w:pPr>
        <w:spacing w:line="560" w:lineRule="exact"/>
        <w:ind w:firstLineChars="200" w:firstLine="640"/>
        <w:rPr>
          <w:rFonts w:ascii="仿宋_GB2312" w:hAnsi="仿宋_GB2312"/>
        </w:rPr>
      </w:pPr>
      <w:r>
        <w:rPr>
          <w:rFonts w:hint="eastAsia"/>
        </w:rPr>
        <w:t>（</w:t>
      </w:r>
      <w:r>
        <w:rPr>
          <w:rFonts w:hint="eastAsia"/>
        </w:rPr>
        <w:t>1</w:t>
      </w:r>
      <w:r>
        <w:rPr>
          <w:rFonts w:hint="eastAsia"/>
        </w:rPr>
        <w:t>）</w:t>
      </w:r>
      <w:bookmarkStart w:id="10" w:name="_Hlk138790230"/>
      <w:r>
        <w:rPr>
          <w:rFonts w:ascii="仿宋_GB2312" w:hAnsi="仿宋_GB2312" w:hint="eastAsia"/>
        </w:rPr>
        <w:t>对获得任一项国家绿色建筑、LEED（绿色建筑）、WELL（健康建筑）、BOMA（商业地产）评价认证的，</w:t>
      </w:r>
      <w:bookmarkEnd w:id="10"/>
      <w:r>
        <w:rPr>
          <w:rFonts w:ascii="仿宋_GB2312" w:hAnsi="仿宋_GB2312" w:hint="eastAsia"/>
        </w:rPr>
        <w:t>给予实施主体</w:t>
      </w:r>
      <w:r>
        <w:rPr>
          <w:rFonts w:hint="eastAsia"/>
        </w:rPr>
        <w:t>20</w:t>
      </w:r>
      <w:r>
        <w:rPr>
          <w:rFonts w:ascii="仿宋_GB2312" w:hAnsi="仿宋_GB2312" w:hint="eastAsia"/>
        </w:rPr>
        <w:t>万元一次性奖励，本类别不重复享受奖励；</w:t>
      </w:r>
    </w:p>
    <w:p w14:paraId="5F5AE69C" w14:textId="77777777" w:rsidR="004A08A1" w:rsidRDefault="00000000">
      <w:pPr>
        <w:spacing w:line="560" w:lineRule="exact"/>
        <w:ind w:firstLineChars="200" w:firstLine="640"/>
      </w:pPr>
      <w:r>
        <w:rPr>
          <w:rFonts w:hint="eastAsia"/>
        </w:rPr>
        <w:t>（</w:t>
      </w:r>
      <w:r>
        <w:rPr>
          <w:rFonts w:hint="eastAsia"/>
        </w:rPr>
        <w:t>2</w:t>
      </w:r>
      <w:r>
        <w:rPr>
          <w:rFonts w:hint="eastAsia"/>
        </w:rPr>
        <w:t>）</w:t>
      </w:r>
      <w:r>
        <w:rPr>
          <w:rFonts w:ascii="仿宋_GB2312" w:hAnsi="仿宋_GB2312" w:hint="eastAsia"/>
        </w:rPr>
        <w:t>对获得国家级、省级绿色商场称号的，分别给予实施主体</w:t>
      </w:r>
      <w:r>
        <w:t>2</w:t>
      </w:r>
      <w:r>
        <w:rPr>
          <w:rFonts w:hint="eastAsia"/>
        </w:rPr>
        <w:t>0</w:t>
      </w:r>
      <w:r>
        <w:rPr>
          <w:rFonts w:ascii="仿宋_GB2312" w:hAnsi="仿宋_GB2312" w:hint="eastAsia"/>
        </w:rPr>
        <w:t>万元、</w:t>
      </w:r>
      <w:r>
        <w:t>1</w:t>
      </w:r>
      <w:r>
        <w:rPr>
          <w:rFonts w:hint="eastAsia"/>
        </w:rPr>
        <w:t>0</w:t>
      </w:r>
      <w:r>
        <w:rPr>
          <w:rFonts w:ascii="仿宋_GB2312" w:hAnsi="仿宋_GB2312" w:hint="eastAsia"/>
        </w:rPr>
        <w:t>万元的一次性奖励，本类别按从高不重复原则执行。</w:t>
      </w:r>
    </w:p>
    <w:p w14:paraId="3D4DD0E7" w14:textId="77777777" w:rsidR="004A08A1" w:rsidRDefault="00000000">
      <w:pPr>
        <w:spacing w:line="560" w:lineRule="exact"/>
        <w:ind w:firstLineChars="200" w:firstLine="640"/>
      </w:pPr>
      <w:r>
        <w:t xml:space="preserve">5. </w:t>
      </w:r>
      <w:r>
        <w:rPr>
          <w:rFonts w:hint="eastAsia"/>
        </w:rPr>
        <w:t>申请资料</w:t>
      </w:r>
    </w:p>
    <w:p w14:paraId="6D540CC6" w14:textId="77777777" w:rsidR="004A08A1" w:rsidRDefault="00000000">
      <w:pPr>
        <w:spacing w:line="560" w:lineRule="exact"/>
        <w:ind w:firstLineChars="200" w:firstLine="640"/>
      </w:pPr>
      <w:r>
        <w:rPr>
          <w:rFonts w:hint="eastAsia"/>
        </w:rPr>
        <w:t>（</w:t>
      </w:r>
      <w:r>
        <w:rPr>
          <w:rFonts w:hint="eastAsia"/>
        </w:rPr>
        <w:t>1</w:t>
      </w:r>
      <w:r>
        <w:rPr>
          <w:rFonts w:hint="eastAsia"/>
        </w:rPr>
        <w:t>）《龙华区楼宇经济发展专项资金申请表》；</w:t>
      </w:r>
    </w:p>
    <w:p w14:paraId="4C7B067C" w14:textId="77777777" w:rsidR="004A08A1" w:rsidRDefault="00000000">
      <w:pPr>
        <w:spacing w:line="560" w:lineRule="exact"/>
        <w:ind w:firstLineChars="200" w:firstLine="640"/>
      </w:pPr>
      <w:r>
        <w:rPr>
          <w:rFonts w:hint="eastAsia"/>
        </w:rPr>
        <w:t>（</w:t>
      </w:r>
      <w:r>
        <w:t>2</w:t>
      </w:r>
      <w:r>
        <w:rPr>
          <w:rFonts w:hint="eastAsia"/>
        </w:rPr>
        <w:t>）认证证书；</w:t>
      </w:r>
    </w:p>
    <w:p w14:paraId="26B494F2" w14:textId="77777777" w:rsidR="004A08A1" w:rsidRDefault="00000000">
      <w:pPr>
        <w:spacing w:line="560" w:lineRule="exact"/>
        <w:ind w:firstLineChars="200" w:firstLine="640"/>
      </w:pPr>
      <w:r>
        <w:rPr>
          <w:rFonts w:hint="eastAsia"/>
        </w:rPr>
        <w:t>（</w:t>
      </w:r>
      <w:r>
        <w:rPr>
          <w:rFonts w:hint="eastAsia"/>
        </w:rPr>
        <w:t>3</w:t>
      </w:r>
      <w:r>
        <w:rPr>
          <w:rFonts w:hint="eastAsia"/>
        </w:rPr>
        <w:t>）申报主体的统一社会信用代码营业执照复印件、法定代表人身份证复印件、项目经办人身份证复印件、法定代表人授权委托证明书、法定代表人身份证明书；</w:t>
      </w:r>
    </w:p>
    <w:p w14:paraId="78C2CFD8" w14:textId="77777777" w:rsidR="004A08A1" w:rsidRDefault="00000000">
      <w:pPr>
        <w:spacing w:line="560" w:lineRule="exact"/>
        <w:ind w:firstLineChars="200" w:firstLine="640"/>
      </w:pPr>
      <w:r>
        <w:rPr>
          <w:rFonts w:hint="eastAsia"/>
        </w:rPr>
        <w:t>（</w:t>
      </w:r>
      <w:r>
        <w:rPr>
          <w:rFonts w:hint="eastAsia"/>
        </w:rPr>
        <w:t>4</w:t>
      </w:r>
      <w:r>
        <w:rPr>
          <w:rFonts w:hint="eastAsia"/>
        </w:rPr>
        <w:t>）</w:t>
      </w:r>
      <w:r>
        <w:rPr>
          <w:rFonts w:hint="eastAsia"/>
          <w:lang w:val="zh-CN"/>
        </w:rPr>
        <w:t>中国政府采购</w:t>
      </w:r>
      <w:proofErr w:type="gramStart"/>
      <w:r>
        <w:rPr>
          <w:rFonts w:hint="eastAsia"/>
          <w:lang w:val="zh-CN"/>
        </w:rPr>
        <w:t>网政府</w:t>
      </w:r>
      <w:proofErr w:type="gramEnd"/>
      <w:r>
        <w:rPr>
          <w:rFonts w:hint="eastAsia"/>
          <w:lang w:val="zh-CN"/>
        </w:rPr>
        <w:t>采购严重违法失信行为信息记录查询，信用中国网失信被执行人查询、信用中国</w:t>
      </w:r>
      <w:proofErr w:type="gramStart"/>
      <w:r>
        <w:rPr>
          <w:rFonts w:hint="eastAsia"/>
          <w:lang w:val="zh-CN"/>
        </w:rPr>
        <w:t>网重大</w:t>
      </w:r>
      <w:proofErr w:type="gramEnd"/>
      <w:r>
        <w:rPr>
          <w:rFonts w:hint="eastAsia"/>
          <w:lang w:val="zh-CN"/>
        </w:rPr>
        <w:lastRenderedPageBreak/>
        <w:t>税收违法失信主体查询，无重大事故违法记录的声明；</w:t>
      </w:r>
    </w:p>
    <w:p w14:paraId="64AC79B1" w14:textId="77777777" w:rsidR="004A08A1" w:rsidRDefault="00000000">
      <w:pPr>
        <w:spacing w:line="560" w:lineRule="exact"/>
        <w:ind w:firstLineChars="200" w:firstLine="640"/>
        <w:rPr>
          <w:rFonts w:eastAsia="微软雅黑"/>
        </w:rPr>
      </w:pPr>
      <w:r>
        <w:rPr>
          <w:rFonts w:hint="eastAsia"/>
        </w:rPr>
        <w:t>（</w:t>
      </w:r>
      <w:r>
        <w:rPr>
          <w:rFonts w:hint="eastAsia"/>
        </w:rPr>
        <w:t>5</w:t>
      </w:r>
      <w:r>
        <w:rPr>
          <w:rFonts w:hint="eastAsia"/>
        </w:rPr>
        <w:t>）其他需要提供的资料。</w:t>
      </w:r>
    </w:p>
    <w:p w14:paraId="47C56E9E" w14:textId="77777777" w:rsidR="004A08A1" w:rsidRDefault="00000000">
      <w:pPr>
        <w:pStyle w:val="20"/>
        <w:spacing w:line="560" w:lineRule="exact"/>
        <w:outlineLvl w:val="1"/>
        <w:rPr>
          <w:rFonts w:ascii="Times New Roman" w:hAnsi="Times New Roman"/>
          <w:b w:val="0"/>
          <w:bCs w:val="0"/>
          <w:color w:val="000000" w:themeColor="text1"/>
        </w:rPr>
      </w:pPr>
      <w:bookmarkStart w:id="11" w:name="_Toc151913409"/>
      <w:r>
        <w:rPr>
          <w:rFonts w:ascii="Times New Roman" w:hAnsi="Times New Roman" w:hint="eastAsia"/>
          <w:b w:val="0"/>
          <w:bCs w:val="0"/>
          <w:color w:val="000000" w:themeColor="text1"/>
        </w:rPr>
        <w:t>（八）鼓励楼宇推进高质量建设</w:t>
      </w:r>
      <w:bookmarkEnd w:id="11"/>
    </w:p>
    <w:p w14:paraId="7C316BC7" w14:textId="77777777" w:rsidR="004A08A1" w:rsidRDefault="00000000">
      <w:pPr>
        <w:spacing w:line="560" w:lineRule="exact"/>
        <w:ind w:firstLineChars="200" w:firstLine="640"/>
      </w:pPr>
      <w:r>
        <w:rPr>
          <w:rFonts w:hint="eastAsia"/>
        </w:rPr>
        <w:t>1</w:t>
      </w:r>
      <w:r>
        <w:rPr>
          <w:rFonts w:hint="eastAsia"/>
        </w:rPr>
        <w:t>．申报主体</w:t>
      </w:r>
    </w:p>
    <w:p w14:paraId="0F009CF8" w14:textId="77777777" w:rsidR="004A08A1" w:rsidRDefault="00000000">
      <w:pPr>
        <w:spacing w:line="560" w:lineRule="exact"/>
        <w:ind w:firstLineChars="200" w:firstLine="640"/>
      </w:pPr>
      <w:r>
        <w:rPr>
          <w:rFonts w:hint="eastAsia"/>
        </w:rPr>
        <w:t>楼宇开发企业。</w:t>
      </w:r>
    </w:p>
    <w:p w14:paraId="25928A52" w14:textId="77777777" w:rsidR="004A08A1" w:rsidRDefault="00000000">
      <w:pPr>
        <w:spacing w:line="560" w:lineRule="exact"/>
        <w:ind w:firstLineChars="200" w:firstLine="640"/>
      </w:pPr>
      <w:r>
        <w:t xml:space="preserve">2. </w:t>
      </w:r>
      <w:r>
        <w:rPr>
          <w:rFonts w:hint="eastAsia"/>
        </w:rPr>
        <w:t>申报时间</w:t>
      </w:r>
    </w:p>
    <w:p w14:paraId="01D1366C" w14:textId="77777777" w:rsidR="004A08A1" w:rsidRDefault="00000000">
      <w:pPr>
        <w:spacing w:line="560" w:lineRule="exact"/>
        <w:ind w:firstLineChars="200" w:firstLine="640"/>
      </w:pPr>
      <w:r>
        <w:rPr>
          <w:rFonts w:hint="eastAsia"/>
        </w:rPr>
        <w:t>每年的四、八月份按要求提交申请资料。</w:t>
      </w:r>
    </w:p>
    <w:p w14:paraId="52217D6A" w14:textId="77777777" w:rsidR="004A08A1" w:rsidRDefault="00000000">
      <w:pPr>
        <w:spacing w:line="560" w:lineRule="exact"/>
        <w:ind w:firstLineChars="200" w:firstLine="640"/>
      </w:pPr>
      <w:r>
        <w:t xml:space="preserve">3. </w:t>
      </w:r>
      <w:r>
        <w:rPr>
          <w:rFonts w:hint="eastAsia"/>
        </w:rPr>
        <w:t>申报条件</w:t>
      </w:r>
    </w:p>
    <w:p w14:paraId="69D51D7B" w14:textId="77777777" w:rsidR="004A08A1" w:rsidRDefault="00000000">
      <w:pPr>
        <w:spacing w:line="560" w:lineRule="exact"/>
        <w:ind w:firstLineChars="200" w:firstLine="640"/>
      </w:pPr>
      <w:r>
        <w:rPr>
          <w:rFonts w:hint="eastAsia"/>
        </w:rPr>
        <w:t>（</w:t>
      </w:r>
      <w:r>
        <w:rPr>
          <w:rFonts w:hint="eastAsia"/>
        </w:rPr>
        <w:t>1</w:t>
      </w:r>
      <w:r>
        <w:rPr>
          <w:rFonts w:hint="eastAsia"/>
        </w:rPr>
        <w:t>）申报项目应建成交付使用，并通过《措施》“适用范围”规定的“商务楼宇”认定；</w:t>
      </w:r>
      <w:r>
        <w:t xml:space="preserve"> </w:t>
      </w:r>
    </w:p>
    <w:p w14:paraId="2FD8DD96" w14:textId="77777777" w:rsidR="004A08A1" w:rsidRDefault="00000000">
      <w:pPr>
        <w:spacing w:line="560" w:lineRule="exact"/>
        <w:ind w:firstLineChars="200" w:firstLine="640"/>
      </w:pPr>
      <w:r>
        <w:rPr>
          <w:rFonts w:hint="eastAsia"/>
        </w:rPr>
        <w:t>（</w:t>
      </w:r>
      <w:r>
        <w:t>2</w:t>
      </w:r>
      <w:r>
        <w:rPr>
          <w:rFonts w:hint="eastAsia"/>
        </w:rPr>
        <w:t>）获得普利兹克奖、金块奖、鲁班奖、詹天佑奖、梁思成奖。</w:t>
      </w:r>
    </w:p>
    <w:p w14:paraId="2DB99E88" w14:textId="77777777" w:rsidR="004A08A1" w:rsidRDefault="00000000">
      <w:pPr>
        <w:spacing w:line="560" w:lineRule="exact"/>
        <w:ind w:firstLineChars="200" w:firstLine="640"/>
      </w:pPr>
      <w:r>
        <w:t xml:space="preserve">4. </w:t>
      </w:r>
      <w:r>
        <w:rPr>
          <w:rFonts w:hint="eastAsia"/>
        </w:rPr>
        <w:t>奖励标准</w:t>
      </w:r>
    </w:p>
    <w:p w14:paraId="4503957B" w14:textId="77777777" w:rsidR="004A08A1" w:rsidRDefault="00000000">
      <w:pPr>
        <w:spacing w:line="560" w:lineRule="exact"/>
        <w:ind w:firstLineChars="200" w:firstLine="640"/>
      </w:pPr>
      <w:r>
        <w:rPr>
          <w:rFonts w:hint="eastAsia"/>
        </w:rPr>
        <w:t>（</w:t>
      </w:r>
      <w:r>
        <w:t>1</w:t>
      </w:r>
      <w:r>
        <w:rPr>
          <w:rFonts w:hint="eastAsia"/>
        </w:rPr>
        <w:t>）获得普利兹克奖，给予</w:t>
      </w:r>
      <w:r>
        <w:rPr>
          <w:rFonts w:hint="eastAsia"/>
        </w:rPr>
        <w:t>30</w:t>
      </w:r>
      <w:r>
        <w:rPr>
          <w:rFonts w:hint="eastAsia"/>
        </w:rPr>
        <w:t>万元一次性奖励；</w:t>
      </w:r>
    </w:p>
    <w:p w14:paraId="358A73DD" w14:textId="77777777" w:rsidR="004A08A1" w:rsidRDefault="00000000">
      <w:pPr>
        <w:spacing w:line="560" w:lineRule="exact"/>
        <w:ind w:firstLineChars="200" w:firstLine="640"/>
      </w:pPr>
      <w:r>
        <w:rPr>
          <w:rFonts w:hint="eastAsia"/>
        </w:rPr>
        <w:t>（</w:t>
      </w:r>
      <w:r>
        <w:t>2</w:t>
      </w:r>
      <w:r>
        <w:rPr>
          <w:rFonts w:hint="eastAsia"/>
        </w:rPr>
        <w:t>）获得金块奖，给予</w:t>
      </w:r>
      <w:r>
        <w:rPr>
          <w:rFonts w:hint="eastAsia"/>
        </w:rPr>
        <w:t>20</w:t>
      </w:r>
      <w:r>
        <w:rPr>
          <w:rFonts w:hint="eastAsia"/>
        </w:rPr>
        <w:t>万元一次性奖励；</w:t>
      </w:r>
    </w:p>
    <w:p w14:paraId="1B8BB982" w14:textId="77777777" w:rsidR="004A08A1" w:rsidRDefault="00000000">
      <w:pPr>
        <w:spacing w:line="560" w:lineRule="exact"/>
        <w:ind w:firstLineChars="200" w:firstLine="640"/>
      </w:pPr>
      <w:r>
        <w:rPr>
          <w:rFonts w:hint="eastAsia"/>
        </w:rPr>
        <w:t>（</w:t>
      </w:r>
      <w:r>
        <w:t>3</w:t>
      </w:r>
      <w:r>
        <w:rPr>
          <w:rFonts w:hint="eastAsia"/>
        </w:rPr>
        <w:t>）获得鲁班奖、詹天佑奖、梁思成奖，给予</w:t>
      </w:r>
      <w:r>
        <w:rPr>
          <w:rFonts w:hint="eastAsia"/>
        </w:rPr>
        <w:t>20</w:t>
      </w:r>
      <w:r>
        <w:rPr>
          <w:rFonts w:hint="eastAsia"/>
        </w:rPr>
        <w:t>万元一次性奖励；</w:t>
      </w:r>
    </w:p>
    <w:p w14:paraId="5A5869FF" w14:textId="77777777" w:rsidR="004A08A1" w:rsidRDefault="00000000">
      <w:pPr>
        <w:spacing w:line="560" w:lineRule="exact"/>
        <w:ind w:firstLineChars="200" w:firstLine="640"/>
      </w:pPr>
      <w:r>
        <w:rPr>
          <w:rFonts w:hint="eastAsia"/>
        </w:rPr>
        <w:t>（</w:t>
      </w:r>
      <w:r>
        <w:rPr>
          <w:rFonts w:hint="eastAsia"/>
        </w:rPr>
        <w:t>5</w:t>
      </w:r>
      <w:r>
        <w:rPr>
          <w:rFonts w:hint="eastAsia"/>
        </w:rPr>
        <w:t>）本类别按从高不重复原则执行。</w:t>
      </w:r>
    </w:p>
    <w:p w14:paraId="0CE73734" w14:textId="77777777" w:rsidR="004A08A1" w:rsidRDefault="00000000">
      <w:pPr>
        <w:spacing w:line="560" w:lineRule="exact"/>
        <w:ind w:firstLineChars="200" w:firstLine="640"/>
      </w:pPr>
      <w:r>
        <w:t xml:space="preserve">5. </w:t>
      </w:r>
      <w:r>
        <w:rPr>
          <w:rFonts w:hint="eastAsia"/>
        </w:rPr>
        <w:t>申请资料</w:t>
      </w:r>
    </w:p>
    <w:p w14:paraId="1D3D7805" w14:textId="77777777" w:rsidR="004A08A1" w:rsidRDefault="00000000">
      <w:pPr>
        <w:spacing w:line="560" w:lineRule="exact"/>
        <w:ind w:firstLineChars="200" w:firstLine="640"/>
      </w:pPr>
      <w:r>
        <w:rPr>
          <w:rFonts w:hint="eastAsia"/>
        </w:rPr>
        <w:t>（</w:t>
      </w:r>
      <w:r>
        <w:rPr>
          <w:rFonts w:hint="eastAsia"/>
        </w:rPr>
        <w:t>1</w:t>
      </w:r>
      <w:r>
        <w:rPr>
          <w:rFonts w:hint="eastAsia"/>
        </w:rPr>
        <w:t>）《龙华区楼宇经济发展专项资金申请表》；</w:t>
      </w:r>
    </w:p>
    <w:p w14:paraId="5A321F26" w14:textId="77777777" w:rsidR="004A08A1" w:rsidRDefault="00000000">
      <w:pPr>
        <w:spacing w:line="560" w:lineRule="exact"/>
        <w:ind w:firstLineChars="200" w:firstLine="640"/>
      </w:pPr>
      <w:r>
        <w:rPr>
          <w:rFonts w:hint="eastAsia"/>
        </w:rPr>
        <w:t>（</w:t>
      </w:r>
      <w:r>
        <w:t>2</w:t>
      </w:r>
      <w:r>
        <w:rPr>
          <w:rFonts w:hint="eastAsia"/>
        </w:rPr>
        <w:t>）认证证书；</w:t>
      </w:r>
    </w:p>
    <w:p w14:paraId="4FE1CBA5" w14:textId="77777777" w:rsidR="004A08A1" w:rsidRDefault="00000000">
      <w:pPr>
        <w:spacing w:line="560" w:lineRule="exact"/>
        <w:ind w:firstLineChars="200" w:firstLine="640"/>
      </w:pPr>
      <w:r>
        <w:rPr>
          <w:rFonts w:hint="eastAsia"/>
        </w:rPr>
        <w:t>（</w:t>
      </w:r>
      <w:r>
        <w:rPr>
          <w:rFonts w:hint="eastAsia"/>
        </w:rPr>
        <w:t>3</w:t>
      </w:r>
      <w:r>
        <w:rPr>
          <w:rFonts w:hint="eastAsia"/>
        </w:rPr>
        <w:t>）申报主体的统一社会信用代码营业执照复印件、</w:t>
      </w:r>
      <w:r>
        <w:rPr>
          <w:rFonts w:hint="eastAsia"/>
        </w:rPr>
        <w:lastRenderedPageBreak/>
        <w:t>法定代表人身份证复印件、项目经办人身份证复印件、法定代表人授权委托证明书、法定代表人身份证明书；</w:t>
      </w:r>
    </w:p>
    <w:p w14:paraId="244E66CA" w14:textId="77777777" w:rsidR="004A08A1" w:rsidRDefault="00000000">
      <w:pPr>
        <w:spacing w:line="560" w:lineRule="exact"/>
        <w:ind w:firstLineChars="200" w:firstLine="640"/>
      </w:pPr>
      <w:r>
        <w:rPr>
          <w:rFonts w:hint="eastAsia"/>
        </w:rPr>
        <w:t>（</w:t>
      </w:r>
      <w:r>
        <w:rPr>
          <w:rFonts w:hint="eastAsia"/>
        </w:rPr>
        <w:t>4</w:t>
      </w:r>
      <w:r>
        <w:rPr>
          <w:rFonts w:hint="eastAsia"/>
        </w:rPr>
        <w:t>）</w:t>
      </w:r>
      <w:r>
        <w:rPr>
          <w:rFonts w:hint="eastAsia"/>
          <w:lang w:val="zh-CN"/>
        </w:rPr>
        <w:t>中国政府采购</w:t>
      </w:r>
      <w:proofErr w:type="gramStart"/>
      <w:r>
        <w:rPr>
          <w:rFonts w:hint="eastAsia"/>
          <w:lang w:val="zh-CN"/>
        </w:rPr>
        <w:t>网政府</w:t>
      </w:r>
      <w:proofErr w:type="gramEnd"/>
      <w:r>
        <w:rPr>
          <w:rFonts w:hint="eastAsia"/>
          <w:lang w:val="zh-CN"/>
        </w:rPr>
        <w:t>采购严重违法失信行为信息记录查询，信用中国网失信被执行人查询、信用中国</w:t>
      </w:r>
      <w:proofErr w:type="gramStart"/>
      <w:r>
        <w:rPr>
          <w:rFonts w:hint="eastAsia"/>
          <w:lang w:val="zh-CN"/>
        </w:rPr>
        <w:t>网重大</w:t>
      </w:r>
      <w:proofErr w:type="gramEnd"/>
      <w:r>
        <w:rPr>
          <w:rFonts w:hint="eastAsia"/>
          <w:lang w:val="zh-CN"/>
        </w:rPr>
        <w:t>税收违法失信主体查询，无重大事故违法记录的声明；</w:t>
      </w:r>
    </w:p>
    <w:p w14:paraId="6ECA11CC" w14:textId="77777777" w:rsidR="004A08A1" w:rsidRDefault="00000000">
      <w:pPr>
        <w:spacing w:line="560" w:lineRule="exact"/>
        <w:ind w:firstLineChars="200" w:firstLine="640"/>
      </w:pPr>
      <w:r>
        <w:rPr>
          <w:rFonts w:hint="eastAsia"/>
        </w:rPr>
        <w:t>（</w:t>
      </w:r>
      <w:r>
        <w:rPr>
          <w:rFonts w:hint="eastAsia"/>
        </w:rPr>
        <w:t>5</w:t>
      </w:r>
      <w:r>
        <w:rPr>
          <w:rFonts w:hint="eastAsia"/>
        </w:rPr>
        <w:t>）其他需要提供的资料。</w:t>
      </w:r>
    </w:p>
    <w:p w14:paraId="5919A4B6" w14:textId="77777777" w:rsidR="004A08A1" w:rsidRDefault="00000000">
      <w:pPr>
        <w:pStyle w:val="20"/>
        <w:spacing w:line="560" w:lineRule="exact"/>
        <w:outlineLvl w:val="1"/>
        <w:rPr>
          <w:rFonts w:ascii="Times New Roman" w:hAnsi="Times New Roman"/>
          <w:b w:val="0"/>
          <w:bCs w:val="0"/>
          <w:color w:val="000000" w:themeColor="text1"/>
        </w:rPr>
      </w:pPr>
      <w:bookmarkStart w:id="12" w:name="_Toc151913410"/>
      <w:r>
        <w:rPr>
          <w:rFonts w:ascii="Times New Roman" w:hAnsi="Times New Roman" w:hint="eastAsia"/>
          <w:b w:val="0"/>
          <w:bCs w:val="0"/>
          <w:color w:val="000000" w:themeColor="text1"/>
        </w:rPr>
        <w:t>（九）支持商务楼宇产权</w:t>
      </w:r>
      <w:proofErr w:type="gramStart"/>
      <w:r>
        <w:rPr>
          <w:rFonts w:ascii="Times New Roman" w:hAnsi="Times New Roman" w:hint="eastAsia"/>
          <w:b w:val="0"/>
          <w:bCs w:val="0"/>
          <w:color w:val="000000" w:themeColor="text1"/>
        </w:rPr>
        <w:t>自持</w:t>
      </w:r>
      <w:proofErr w:type="gramEnd"/>
      <w:r>
        <w:rPr>
          <w:rFonts w:ascii="Times New Roman" w:hAnsi="Times New Roman" w:hint="eastAsia"/>
          <w:b w:val="0"/>
          <w:bCs w:val="0"/>
          <w:color w:val="000000" w:themeColor="text1"/>
        </w:rPr>
        <w:t>与统一运营</w:t>
      </w:r>
      <w:bookmarkEnd w:id="12"/>
    </w:p>
    <w:p w14:paraId="47D0BFA5" w14:textId="77777777" w:rsidR="004A08A1" w:rsidRDefault="00000000">
      <w:pPr>
        <w:spacing w:line="560" w:lineRule="exact"/>
        <w:ind w:firstLineChars="200" w:firstLine="640"/>
      </w:pPr>
      <w:r>
        <w:rPr>
          <w:rFonts w:hint="eastAsia"/>
        </w:rPr>
        <w:t>1</w:t>
      </w:r>
      <w:r>
        <w:rPr>
          <w:rFonts w:hint="eastAsia"/>
        </w:rPr>
        <w:t>．申报主体</w:t>
      </w:r>
    </w:p>
    <w:p w14:paraId="2E54FB81" w14:textId="77777777" w:rsidR="004A08A1" w:rsidRDefault="00000000">
      <w:pPr>
        <w:spacing w:line="560" w:lineRule="exact"/>
        <w:ind w:firstLineChars="200" w:firstLine="640"/>
      </w:pPr>
      <w:r>
        <w:rPr>
          <w:rFonts w:hint="eastAsia"/>
        </w:rPr>
        <w:t>楼宇开发企业。</w:t>
      </w:r>
    </w:p>
    <w:p w14:paraId="0D41402F" w14:textId="77777777" w:rsidR="004A08A1" w:rsidRDefault="00000000">
      <w:pPr>
        <w:spacing w:line="560" w:lineRule="exact"/>
        <w:ind w:firstLineChars="200" w:firstLine="640"/>
      </w:pPr>
      <w:r>
        <w:t xml:space="preserve">2. </w:t>
      </w:r>
      <w:r>
        <w:rPr>
          <w:rFonts w:hint="eastAsia"/>
        </w:rPr>
        <w:t>申报时间</w:t>
      </w:r>
    </w:p>
    <w:p w14:paraId="1B480705" w14:textId="77777777" w:rsidR="004A08A1" w:rsidRDefault="00000000">
      <w:pPr>
        <w:spacing w:line="560" w:lineRule="exact"/>
        <w:ind w:firstLineChars="200" w:firstLine="640"/>
      </w:pPr>
      <w:r>
        <w:rPr>
          <w:rFonts w:hint="eastAsia"/>
        </w:rPr>
        <w:t>每年的四月、八月份按要求提交申请资料。</w:t>
      </w:r>
    </w:p>
    <w:p w14:paraId="35420A48" w14:textId="77777777" w:rsidR="004A08A1" w:rsidRDefault="00000000">
      <w:pPr>
        <w:spacing w:line="560" w:lineRule="exact"/>
        <w:ind w:firstLineChars="200" w:firstLine="640"/>
      </w:pPr>
      <w:r>
        <w:t xml:space="preserve">3. </w:t>
      </w:r>
      <w:r>
        <w:rPr>
          <w:rFonts w:hint="eastAsia"/>
        </w:rPr>
        <w:t>申报条件</w:t>
      </w:r>
    </w:p>
    <w:p w14:paraId="4191403A" w14:textId="77777777" w:rsidR="004A08A1" w:rsidRDefault="00000000">
      <w:pPr>
        <w:spacing w:line="560" w:lineRule="exact"/>
        <w:ind w:firstLineChars="200" w:firstLine="640"/>
      </w:pPr>
      <w:r>
        <w:rPr>
          <w:rFonts w:hint="eastAsia"/>
        </w:rPr>
        <w:t>（</w:t>
      </w:r>
      <w:r>
        <w:rPr>
          <w:rFonts w:hint="eastAsia"/>
        </w:rPr>
        <w:t>1</w:t>
      </w:r>
      <w:r>
        <w:rPr>
          <w:rFonts w:hint="eastAsia"/>
        </w:rPr>
        <w:t>）申报楼宇应于</w:t>
      </w:r>
      <w:r>
        <w:rPr>
          <w:rFonts w:hint="eastAsia"/>
        </w:rPr>
        <w:t>2015</w:t>
      </w:r>
      <w:r>
        <w:rPr>
          <w:rFonts w:hint="eastAsia"/>
        </w:rPr>
        <w:t>年起竣工交付，并通过《措施》“适用范围”规定的“商务楼宇”认定；</w:t>
      </w:r>
    </w:p>
    <w:p w14:paraId="7C59C343" w14:textId="77777777" w:rsidR="004A08A1" w:rsidRDefault="00000000">
      <w:pPr>
        <w:spacing w:line="560" w:lineRule="exact"/>
        <w:ind w:firstLineChars="200" w:firstLine="640"/>
      </w:pPr>
      <w:r>
        <w:rPr>
          <w:rFonts w:hint="eastAsia"/>
        </w:rPr>
        <w:t>（</w:t>
      </w:r>
      <w:r>
        <w:t>2</w:t>
      </w:r>
      <w:r>
        <w:rPr>
          <w:rFonts w:hint="eastAsia"/>
        </w:rPr>
        <w:t>）申报楼宇应实质性经营且</w:t>
      </w:r>
      <w:proofErr w:type="gramStart"/>
      <w:r>
        <w:rPr>
          <w:rFonts w:hint="eastAsia"/>
        </w:rPr>
        <w:t>自持</w:t>
      </w:r>
      <w:proofErr w:type="gramEnd"/>
      <w:r>
        <w:rPr>
          <w:rFonts w:hint="eastAsia"/>
        </w:rPr>
        <w:t>部分</w:t>
      </w:r>
      <w:proofErr w:type="gramStart"/>
      <w:r>
        <w:rPr>
          <w:rFonts w:hint="eastAsia"/>
        </w:rPr>
        <w:t>入驻率</w:t>
      </w:r>
      <w:proofErr w:type="gramEnd"/>
      <w:r>
        <w:rPr>
          <w:rFonts w:hint="eastAsia"/>
        </w:rPr>
        <w:t>达到</w:t>
      </w:r>
      <w:r>
        <w:rPr>
          <w:rFonts w:hint="eastAsia"/>
        </w:rPr>
        <w:t>70%(</w:t>
      </w:r>
      <w:r>
        <w:rPr>
          <w:rFonts w:hint="eastAsia"/>
        </w:rPr>
        <w:t>不包含自用办公面积</w:t>
      </w:r>
      <w:r>
        <w:rPr>
          <w:rFonts w:hint="eastAsia"/>
        </w:rPr>
        <w:t>)</w:t>
      </w:r>
      <w:r>
        <w:rPr>
          <w:rFonts w:hint="eastAsia"/>
        </w:rPr>
        <w:t>；</w:t>
      </w:r>
    </w:p>
    <w:p w14:paraId="1AA4EB83" w14:textId="77777777" w:rsidR="004A08A1" w:rsidRDefault="00000000">
      <w:pPr>
        <w:spacing w:line="560" w:lineRule="exact"/>
        <w:ind w:firstLineChars="200" w:firstLine="640"/>
      </w:pPr>
      <w:r>
        <w:rPr>
          <w:rFonts w:hint="eastAsia"/>
        </w:rPr>
        <w:t>（</w:t>
      </w:r>
      <w:r>
        <w:t>3</w:t>
      </w:r>
      <w:r>
        <w:rPr>
          <w:rFonts w:hint="eastAsia"/>
        </w:rPr>
        <w:t>）地产类项目在其土地挂牌条件或其他磋商性文件中明确了</w:t>
      </w:r>
      <w:proofErr w:type="gramStart"/>
      <w:r>
        <w:rPr>
          <w:rFonts w:hint="eastAsia"/>
        </w:rPr>
        <w:t>自持</w:t>
      </w:r>
      <w:proofErr w:type="gramEnd"/>
      <w:r>
        <w:rPr>
          <w:rFonts w:hint="eastAsia"/>
        </w:rPr>
        <w:t>商务楼宇的不在奖励范围，其超过承诺条件的</w:t>
      </w:r>
      <w:proofErr w:type="gramStart"/>
      <w:r>
        <w:rPr>
          <w:rFonts w:hint="eastAsia"/>
        </w:rPr>
        <w:t>自持</w:t>
      </w:r>
      <w:proofErr w:type="gramEnd"/>
      <w:r>
        <w:rPr>
          <w:rFonts w:hint="eastAsia"/>
        </w:rPr>
        <w:t>商务楼宇部分，经认定予以支持。</w:t>
      </w:r>
    </w:p>
    <w:p w14:paraId="43EBB1F8" w14:textId="77777777" w:rsidR="004A08A1" w:rsidRDefault="00000000">
      <w:pPr>
        <w:spacing w:line="560" w:lineRule="exact"/>
        <w:ind w:firstLineChars="200" w:firstLine="640"/>
      </w:pPr>
      <w:r>
        <w:t xml:space="preserve">4. </w:t>
      </w:r>
      <w:r>
        <w:rPr>
          <w:rFonts w:hint="eastAsia"/>
        </w:rPr>
        <w:t>奖励标准</w:t>
      </w:r>
    </w:p>
    <w:p w14:paraId="44174578" w14:textId="77777777" w:rsidR="004A08A1" w:rsidRDefault="00000000">
      <w:pPr>
        <w:spacing w:line="560" w:lineRule="exact"/>
        <w:ind w:firstLineChars="200" w:firstLine="640"/>
      </w:pPr>
      <w:r>
        <w:rPr>
          <w:rFonts w:hint="eastAsia"/>
        </w:rPr>
        <w:t>（</w:t>
      </w:r>
      <w:r>
        <w:t>1</w:t>
      </w:r>
      <w:r>
        <w:rPr>
          <w:rFonts w:hint="eastAsia"/>
        </w:rPr>
        <w:t>）产权</w:t>
      </w:r>
      <w:proofErr w:type="gramStart"/>
      <w:r>
        <w:rPr>
          <w:rFonts w:hint="eastAsia"/>
        </w:rPr>
        <w:t>自持</w:t>
      </w:r>
      <w:proofErr w:type="gramEnd"/>
      <w:r>
        <w:rPr>
          <w:rFonts w:hint="eastAsia"/>
        </w:rPr>
        <w:t>比例为</w:t>
      </w:r>
      <w:r>
        <w:rPr>
          <w:rFonts w:hint="eastAsia"/>
        </w:rPr>
        <w:t>50%(</w:t>
      </w:r>
      <w:r>
        <w:rPr>
          <w:rFonts w:hint="eastAsia"/>
        </w:rPr>
        <w:t>含</w:t>
      </w:r>
      <w:r>
        <w:rPr>
          <w:rFonts w:hint="eastAsia"/>
        </w:rPr>
        <w:t>)</w:t>
      </w:r>
      <w:r>
        <w:rPr>
          <w:rFonts w:hint="eastAsia"/>
        </w:rPr>
        <w:t>以上、给予开发企业</w:t>
      </w:r>
      <w:r>
        <w:rPr>
          <w:rFonts w:hint="eastAsia"/>
        </w:rPr>
        <w:t>1</w:t>
      </w:r>
      <w:r>
        <w:t>5</w:t>
      </w:r>
      <w:r>
        <w:rPr>
          <w:rFonts w:hint="eastAsia"/>
        </w:rPr>
        <w:t>万元的一次性补助；</w:t>
      </w:r>
    </w:p>
    <w:p w14:paraId="4BD0E648" w14:textId="77777777" w:rsidR="004A08A1" w:rsidRDefault="00000000">
      <w:pPr>
        <w:spacing w:line="560" w:lineRule="exact"/>
        <w:ind w:firstLineChars="200" w:firstLine="640"/>
      </w:pPr>
      <w:r>
        <w:rPr>
          <w:rFonts w:hint="eastAsia"/>
        </w:rPr>
        <w:lastRenderedPageBreak/>
        <w:t>（</w:t>
      </w:r>
      <w:r>
        <w:t>2</w:t>
      </w:r>
      <w:r>
        <w:rPr>
          <w:rFonts w:hint="eastAsia"/>
        </w:rPr>
        <w:t>）产权</w:t>
      </w:r>
      <w:proofErr w:type="gramStart"/>
      <w:r>
        <w:rPr>
          <w:rFonts w:hint="eastAsia"/>
        </w:rPr>
        <w:t>自持</w:t>
      </w:r>
      <w:proofErr w:type="gramEnd"/>
      <w:r>
        <w:rPr>
          <w:rFonts w:hint="eastAsia"/>
        </w:rPr>
        <w:t>比例为</w:t>
      </w:r>
      <w:r>
        <w:rPr>
          <w:rFonts w:hint="eastAsia"/>
        </w:rPr>
        <w:t>70%(</w:t>
      </w:r>
      <w:r>
        <w:rPr>
          <w:rFonts w:hint="eastAsia"/>
        </w:rPr>
        <w:t>含</w:t>
      </w:r>
      <w:r>
        <w:rPr>
          <w:rFonts w:hint="eastAsia"/>
        </w:rPr>
        <w:t>)</w:t>
      </w:r>
      <w:r>
        <w:rPr>
          <w:rFonts w:hint="eastAsia"/>
        </w:rPr>
        <w:t>以上、给予开发企业</w:t>
      </w:r>
      <w:r>
        <w:rPr>
          <w:rFonts w:hint="eastAsia"/>
        </w:rPr>
        <w:t>2</w:t>
      </w:r>
      <w:r>
        <w:t>5</w:t>
      </w:r>
      <w:r>
        <w:rPr>
          <w:rFonts w:hint="eastAsia"/>
        </w:rPr>
        <w:t>万元的一次性补助；</w:t>
      </w:r>
    </w:p>
    <w:p w14:paraId="281F4242" w14:textId="77777777" w:rsidR="004A08A1" w:rsidRDefault="00000000">
      <w:pPr>
        <w:spacing w:line="560" w:lineRule="exact"/>
        <w:ind w:firstLineChars="200" w:firstLine="640"/>
      </w:pPr>
      <w:r>
        <w:rPr>
          <w:rFonts w:hint="eastAsia"/>
        </w:rPr>
        <w:t>（</w:t>
      </w:r>
      <w:r>
        <w:t>3</w:t>
      </w:r>
      <w:r>
        <w:rPr>
          <w:rFonts w:hint="eastAsia"/>
        </w:rPr>
        <w:t>）产权</w:t>
      </w:r>
      <w:proofErr w:type="gramStart"/>
      <w:r>
        <w:rPr>
          <w:rFonts w:hint="eastAsia"/>
        </w:rPr>
        <w:t>自持</w:t>
      </w:r>
      <w:proofErr w:type="gramEnd"/>
      <w:r>
        <w:rPr>
          <w:rFonts w:hint="eastAsia"/>
        </w:rPr>
        <w:t>比例为</w:t>
      </w:r>
      <w:r>
        <w:rPr>
          <w:rFonts w:hint="eastAsia"/>
        </w:rPr>
        <w:t>100%</w:t>
      </w:r>
      <w:r>
        <w:rPr>
          <w:rFonts w:hint="eastAsia"/>
        </w:rPr>
        <w:t>，给予开发企业</w:t>
      </w:r>
      <w:r>
        <w:rPr>
          <w:rFonts w:hint="eastAsia"/>
        </w:rPr>
        <w:t>3</w:t>
      </w:r>
      <w:r>
        <w:t>5</w:t>
      </w:r>
      <w:r>
        <w:rPr>
          <w:rFonts w:hint="eastAsia"/>
        </w:rPr>
        <w:t>万元的一次性补助；</w:t>
      </w:r>
    </w:p>
    <w:p w14:paraId="523D993E" w14:textId="77777777" w:rsidR="004A08A1" w:rsidRDefault="00000000">
      <w:pPr>
        <w:spacing w:line="560" w:lineRule="exact"/>
        <w:ind w:firstLineChars="200" w:firstLine="640"/>
      </w:pPr>
      <w:r>
        <w:rPr>
          <w:rFonts w:hint="eastAsia"/>
        </w:rPr>
        <w:t>（</w:t>
      </w:r>
      <w:r>
        <w:rPr>
          <w:rFonts w:hint="eastAsia"/>
        </w:rPr>
        <w:t>4</w:t>
      </w:r>
      <w:r>
        <w:rPr>
          <w:rFonts w:hint="eastAsia"/>
        </w:rPr>
        <w:t>）达到下一级奖励台阶后，给予差额部分奖励。</w:t>
      </w:r>
    </w:p>
    <w:p w14:paraId="202CD35D" w14:textId="77777777" w:rsidR="004A08A1" w:rsidRDefault="00000000">
      <w:pPr>
        <w:spacing w:line="560" w:lineRule="exact"/>
        <w:ind w:firstLineChars="200" w:firstLine="640"/>
      </w:pPr>
      <w:r>
        <w:t xml:space="preserve">5. </w:t>
      </w:r>
      <w:r>
        <w:rPr>
          <w:rFonts w:hint="eastAsia"/>
        </w:rPr>
        <w:t>申请资料</w:t>
      </w:r>
    </w:p>
    <w:p w14:paraId="72B56994" w14:textId="77777777" w:rsidR="004A08A1" w:rsidRDefault="00000000">
      <w:pPr>
        <w:spacing w:line="560" w:lineRule="exact"/>
        <w:ind w:firstLineChars="200" w:firstLine="640"/>
      </w:pPr>
      <w:r>
        <w:rPr>
          <w:rFonts w:hint="eastAsia"/>
        </w:rPr>
        <w:t>（</w:t>
      </w:r>
      <w:r>
        <w:rPr>
          <w:rFonts w:hint="eastAsia"/>
        </w:rPr>
        <w:t>1</w:t>
      </w:r>
      <w:r>
        <w:rPr>
          <w:rFonts w:hint="eastAsia"/>
        </w:rPr>
        <w:t>）《龙华区楼宇经济发展专项资金申请表》；</w:t>
      </w:r>
    </w:p>
    <w:p w14:paraId="34A047F4" w14:textId="77777777" w:rsidR="004A08A1" w:rsidRDefault="00000000">
      <w:pPr>
        <w:spacing w:line="560" w:lineRule="exact"/>
        <w:ind w:firstLineChars="200" w:firstLine="640"/>
      </w:pPr>
      <w:r>
        <w:rPr>
          <w:rFonts w:hint="eastAsia"/>
        </w:rPr>
        <w:t>（</w:t>
      </w:r>
      <w:r>
        <w:t>2</w:t>
      </w:r>
      <w:r>
        <w:rPr>
          <w:rFonts w:hint="eastAsia"/>
        </w:rPr>
        <w:t>）楼宇竣工验收合格报告或其他同类相关证明资质资料；</w:t>
      </w:r>
    </w:p>
    <w:p w14:paraId="03F538C8" w14:textId="77777777" w:rsidR="004A08A1" w:rsidRDefault="00000000">
      <w:pPr>
        <w:spacing w:line="560" w:lineRule="exact"/>
        <w:ind w:firstLineChars="200" w:firstLine="640"/>
      </w:pPr>
      <w:r>
        <w:rPr>
          <w:rFonts w:hint="eastAsia"/>
        </w:rPr>
        <w:t>（</w:t>
      </w:r>
      <w:r>
        <w:rPr>
          <w:rFonts w:hint="eastAsia"/>
        </w:rPr>
        <w:t>3</w:t>
      </w:r>
      <w:r>
        <w:rPr>
          <w:rFonts w:hint="eastAsia"/>
        </w:rPr>
        <w:t>）海口市住房与城乡建设局出具的未售房屋建筑面积证明；</w:t>
      </w:r>
      <w:r>
        <w:t xml:space="preserve"> </w:t>
      </w:r>
    </w:p>
    <w:p w14:paraId="718FFBAA" w14:textId="77777777" w:rsidR="004A08A1" w:rsidRDefault="00000000">
      <w:pPr>
        <w:spacing w:line="560" w:lineRule="exact"/>
        <w:ind w:firstLineChars="200" w:firstLine="640"/>
      </w:pPr>
      <w:r>
        <w:rPr>
          <w:rFonts w:hint="eastAsia"/>
        </w:rPr>
        <w:t>（</w:t>
      </w:r>
      <w:r>
        <w:t>4</w:t>
      </w:r>
      <w:r>
        <w:rPr>
          <w:rFonts w:hint="eastAsia"/>
        </w:rPr>
        <w:t>）楼内租户实质性经营的楼宇</w:t>
      </w:r>
      <w:proofErr w:type="gramStart"/>
      <w:r>
        <w:rPr>
          <w:rFonts w:hint="eastAsia"/>
        </w:rPr>
        <w:t>入驻率</w:t>
      </w:r>
      <w:proofErr w:type="gramEnd"/>
      <w:r>
        <w:rPr>
          <w:rFonts w:hint="eastAsia"/>
        </w:rPr>
        <w:t>证明；</w:t>
      </w:r>
    </w:p>
    <w:p w14:paraId="3BB68CA3" w14:textId="77777777" w:rsidR="004A08A1" w:rsidRDefault="00000000">
      <w:pPr>
        <w:spacing w:line="560" w:lineRule="exact"/>
        <w:ind w:firstLineChars="200" w:firstLine="640"/>
      </w:pPr>
      <w:r>
        <w:rPr>
          <w:rFonts w:hint="eastAsia"/>
        </w:rPr>
        <w:t>（</w:t>
      </w:r>
      <w:r>
        <w:t>5</w:t>
      </w:r>
      <w:r>
        <w:rPr>
          <w:rFonts w:hint="eastAsia"/>
        </w:rPr>
        <w:t>）申报主体的统一社会信用代码营业执照复印件、法定代表人身份证复印件、项目经办人身份证复印件、法定代表人授权委托证明书、法定代表人身份证明书；</w:t>
      </w:r>
    </w:p>
    <w:p w14:paraId="653E27FF" w14:textId="77777777" w:rsidR="004A08A1" w:rsidRDefault="00000000">
      <w:pPr>
        <w:spacing w:line="560" w:lineRule="exact"/>
        <w:ind w:firstLineChars="200" w:firstLine="640"/>
      </w:pPr>
      <w:r>
        <w:rPr>
          <w:rFonts w:hint="eastAsia"/>
        </w:rPr>
        <w:t>（</w:t>
      </w:r>
      <w:r>
        <w:t>6</w:t>
      </w:r>
      <w:r>
        <w:rPr>
          <w:rFonts w:hint="eastAsia"/>
        </w:rPr>
        <w:t>）</w:t>
      </w:r>
      <w:r>
        <w:rPr>
          <w:rFonts w:hint="eastAsia"/>
          <w:lang w:val="zh-CN"/>
        </w:rPr>
        <w:t>中国政府采购</w:t>
      </w:r>
      <w:proofErr w:type="gramStart"/>
      <w:r>
        <w:rPr>
          <w:rFonts w:hint="eastAsia"/>
          <w:lang w:val="zh-CN"/>
        </w:rPr>
        <w:t>网政府</w:t>
      </w:r>
      <w:proofErr w:type="gramEnd"/>
      <w:r>
        <w:rPr>
          <w:rFonts w:hint="eastAsia"/>
          <w:lang w:val="zh-CN"/>
        </w:rPr>
        <w:t>采购严重违法失信行为信息记录查询，信用中国网失信被执行人查询、信用中国</w:t>
      </w:r>
      <w:proofErr w:type="gramStart"/>
      <w:r>
        <w:rPr>
          <w:rFonts w:hint="eastAsia"/>
          <w:lang w:val="zh-CN"/>
        </w:rPr>
        <w:t>网重大</w:t>
      </w:r>
      <w:proofErr w:type="gramEnd"/>
      <w:r>
        <w:rPr>
          <w:rFonts w:hint="eastAsia"/>
          <w:lang w:val="zh-CN"/>
        </w:rPr>
        <w:t>税收违法失信主体查询，无重大事故违法记录的声明；</w:t>
      </w:r>
    </w:p>
    <w:p w14:paraId="1C91593A" w14:textId="77777777" w:rsidR="004A08A1" w:rsidRDefault="00000000">
      <w:pPr>
        <w:spacing w:line="560" w:lineRule="exact"/>
        <w:ind w:firstLineChars="200" w:firstLine="640"/>
      </w:pPr>
      <w:r>
        <w:rPr>
          <w:rFonts w:hint="eastAsia"/>
        </w:rPr>
        <w:t>（</w:t>
      </w:r>
      <w:r>
        <w:rPr>
          <w:rFonts w:hint="eastAsia"/>
        </w:rPr>
        <w:t>7</w:t>
      </w:r>
      <w:r>
        <w:rPr>
          <w:rFonts w:hint="eastAsia"/>
        </w:rPr>
        <w:t>）《龙华区</w:t>
      </w:r>
      <w:proofErr w:type="gramStart"/>
      <w:r>
        <w:rPr>
          <w:rFonts w:hint="eastAsia"/>
        </w:rPr>
        <w:t>自持</w:t>
      </w:r>
      <w:proofErr w:type="gramEnd"/>
      <w:r>
        <w:rPr>
          <w:rFonts w:hint="eastAsia"/>
        </w:rPr>
        <w:t>物业五年内不分割出售承诺书》；</w:t>
      </w:r>
    </w:p>
    <w:p w14:paraId="0F18B5A7" w14:textId="77777777" w:rsidR="004A08A1" w:rsidRDefault="00000000">
      <w:pPr>
        <w:spacing w:line="560" w:lineRule="exact"/>
        <w:ind w:firstLineChars="200" w:firstLine="640"/>
        <w:rPr>
          <w:rFonts w:eastAsia="微软雅黑"/>
        </w:rPr>
      </w:pPr>
      <w:r>
        <w:rPr>
          <w:rFonts w:hint="eastAsia"/>
        </w:rPr>
        <w:t>（</w:t>
      </w:r>
      <w:r>
        <w:rPr>
          <w:rFonts w:hint="eastAsia"/>
        </w:rPr>
        <w:t>8</w:t>
      </w:r>
      <w:r>
        <w:rPr>
          <w:rFonts w:hint="eastAsia"/>
        </w:rPr>
        <w:t>）其他需要提供的资料。</w:t>
      </w:r>
    </w:p>
    <w:p w14:paraId="41FD8842" w14:textId="77777777" w:rsidR="004A08A1" w:rsidRDefault="00000000">
      <w:pPr>
        <w:pStyle w:val="20"/>
        <w:spacing w:line="560" w:lineRule="exact"/>
        <w:outlineLvl w:val="1"/>
        <w:rPr>
          <w:rFonts w:ascii="Times New Roman" w:hAnsi="Times New Roman"/>
          <w:b w:val="0"/>
          <w:bCs w:val="0"/>
          <w:color w:val="000000" w:themeColor="text1"/>
        </w:rPr>
      </w:pPr>
      <w:bookmarkStart w:id="13" w:name="_Toc151913411"/>
      <w:r>
        <w:rPr>
          <w:rFonts w:ascii="Times New Roman" w:hAnsi="Times New Roman" w:hint="eastAsia"/>
          <w:b w:val="0"/>
          <w:bCs w:val="0"/>
          <w:color w:val="000000" w:themeColor="text1"/>
        </w:rPr>
        <w:t>（十）支持整合商务楼宇统一运营</w:t>
      </w:r>
      <w:bookmarkEnd w:id="13"/>
    </w:p>
    <w:p w14:paraId="3661157B" w14:textId="77777777" w:rsidR="004A08A1" w:rsidRDefault="00000000">
      <w:pPr>
        <w:spacing w:line="560" w:lineRule="exact"/>
        <w:ind w:firstLineChars="200" w:firstLine="640"/>
      </w:pPr>
      <w:r>
        <w:rPr>
          <w:rFonts w:hint="eastAsia"/>
        </w:rPr>
        <w:t>1</w:t>
      </w:r>
      <w:r>
        <w:rPr>
          <w:rFonts w:hint="eastAsia"/>
        </w:rPr>
        <w:t>．申报主体</w:t>
      </w:r>
    </w:p>
    <w:p w14:paraId="4581F0CA" w14:textId="77777777" w:rsidR="004A08A1" w:rsidRDefault="00000000">
      <w:pPr>
        <w:spacing w:line="560" w:lineRule="exact"/>
        <w:ind w:firstLineChars="200" w:firstLine="640"/>
      </w:pPr>
      <w:r>
        <w:rPr>
          <w:rFonts w:hint="eastAsia"/>
        </w:rPr>
        <w:lastRenderedPageBreak/>
        <w:t>楼宇运营企业。</w:t>
      </w:r>
    </w:p>
    <w:p w14:paraId="24FF5ECF" w14:textId="77777777" w:rsidR="004A08A1" w:rsidRDefault="00000000">
      <w:pPr>
        <w:spacing w:line="560" w:lineRule="exact"/>
        <w:ind w:firstLineChars="200" w:firstLine="640"/>
      </w:pPr>
      <w:r>
        <w:t xml:space="preserve">2. </w:t>
      </w:r>
      <w:r>
        <w:rPr>
          <w:rFonts w:hint="eastAsia"/>
        </w:rPr>
        <w:t>申报时间</w:t>
      </w:r>
    </w:p>
    <w:p w14:paraId="73E4F47A" w14:textId="77777777" w:rsidR="004A08A1" w:rsidRDefault="00000000">
      <w:pPr>
        <w:spacing w:line="560" w:lineRule="exact"/>
        <w:ind w:firstLineChars="200" w:firstLine="640"/>
      </w:pPr>
      <w:r>
        <w:rPr>
          <w:rFonts w:hint="eastAsia"/>
        </w:rPr>
        <w:t>每年的四月、八月份按要求提交申请资料。</w:t>
      </w:r>
    </w:p>
    <w:p w14:paraId="3183DEE3" w14:textId="77777777" w:rsidR="004A08A1" w:rsidRDefault="00000000">
      <w:pPr>
        <w:spacing w:line="560" w:lineRule="exact"/>
        <w:ind w:firstLineChars="200" w:firstLine="640"/>
      </w:pPr>
      <w:r>
        <w:t xml:space="preserve">3. </w:t>
      </w:r>
      <w:r>
        <w:rPr>
          <w:rFonts w:hint="eastAsia"/>
        </w:rPr>
        <w:t>申报条件</w:t>
      </w:r>
    </w:p>
    <w:p w14:paraId="2B0A79F7" w14:textId="77777777" w:rsidR="004A08A1" w:rsidRDefault="00000000">
      <w:pPr>
        <w:spacing w:line="560" w:lineRule="exact"/>
        <w:ind w:firstLineChars="200" w:firstLine="640"/>
      </w:pPr>
      <w:r>
        <w:rPr>
          <w:rFonts w:hint="eastAsia"/>
        </w:rPr>
        <w:t>（</w:t>
      </w:r>
      <w:r>
        <w:rPr>
          <w:rFonts w:hint="eastAsia"/>
        </w:rPr>
        <w:t>1</w:t>
      </w:r>
      <w:r>
        <w:rPr>
          <w:rFonts w:hint="eastAsia"/>
        </w:rPr>
        <w:t>）申报主体整合的楼宇应通过《措施》“适用范围”规定的“商务楼宇”认定；</w:t>
      </w:r>
    </w:p>
    <w:p w14:paraId="4BF5C7DB" w14:textId="77777777" w:rsidR="004A08A1" w:rsidRDefault="00000000">
      <w:pPr>
        <w:spacing w:line="560" w:lineRule="exact"/>
        <w:ind w:firstLineChars="200" w:firstLine="640"/>
      </w:pPr>
      <w:r>
        <w:rPr>
          <w:rFonts w:hint="eastAsia"/>
        </w:rPr>
        <w:t>（</w:t>
      </w:r>
      <w:r>
        <w:t>2</w:t>
      </w:r>
      <w:r>
        <w:rPr>
          <w:rFonts w:hint="eastAsia"/>
        </w:rPr>
        <w:t>）对零散产权、分散租赁、闲置未投入运营的商务楼宇</w:t>
      </w:r>
      <w:proofErr w:type="gramStart"/>
      <w:r>
        <w:rPr>
          <w:rFonts w:hint="eastAsia"/>
        </w:rPr>
        <w:t>通过整租或</w:t>
      </w:r>
      <w:proofErr w:type="gramEnd"/>
      <w:r>
        <w:rPr>
          <w:rFonts w:hint="eastAsia"/>
        </w:rPr>
        <w:t>收购等方式进行整合并统一运营；</w:t>
      </w:r>
    </w:p>
    <w:p w14:paraId="2F00EF35" w14:textId="77777777" w:rsidR="004A08A1" w:rsidRDefault="00000000">
      <w:pPr>
        <w:spacing w:line="560" w:lineRule="exact"/>
        <w:ind w:firstLineChars="200" w:firstLine="640"/>
      </w:pPr>
      <w:r>
        <w:rPr>
          <w:rFonts w:hint="eastAsia"/>
        </w:rPr>
        <w:t>（</w:t>
      </w:r>
      <w:r>
        <w:rPr>
          <w:rFonts w:hint="eastAsia"/>
        </w:rPr>
        <w:t>3</w:t>
      </w:r>
      <w:r>
        <w:rPr>
          <w:rFonts w:hint="eastAsia"/>
        </w:rPr>
        <w:t>）整合运营面积分别达到</w:t>
      </w:r>
      <w:r>
        <w:rPr>
          <w:rFonts w:hint="eastAsia"/>
        </w:rPr>
        <w:t>5000</w:t>
      </w:r>
      <w:r>
        <w:rPr>
          <w:rFonts w:hint="eastAsia"/>
        </w:rPr>
        <w:t>平方米、</w:t>
      </w:r>
      <w:r>
        <w:rPr>
          <w:rFonts w:hint="eastAsia"/>
        </w:rPr>
        <w:t>10000</w:t>
      </w:r>
      <w:r>
        <w:rPr>
          <w:rFonts w:hint="eastAsia"/>
        </w:rPr>
        <w:t>平方米、</w:t>
      </w:r>
      <w:r>
        <w:rPr>
          <w:rFonts w:hint="eastAsia"/>
        </w:rPr>
        <w:t>15000</w:t>
      </w:r>
      <w:r>
        <w:rPr>
          <w:rFonts w:hint="eastAsia"/>
        </w:rPr>
        <w:t>平方米；</w:t>
      </w:r>
    </w:p>
    <w:p w14:paraId="51E58524" w14:textId="77777777" w:rsidR="004A08A1" w:rsidRDefault="00000000">
      <w:pPr>
        <w:spacing w:line="560" w:lineRule="exact"/>
        <w:ind w:firstLineChars="200" w:firstLine="640"/>
      </w:pPr>
      <w:r>
        <w:rPr>
          <w:rFonts w:hint="eastAsia"/>
        </w:rPr>
        <w:t>（</w:t>
      </w:r>
      <w:r>
        <w:rPr>
          <w:rFonts w:hint="eastAsia"/>
        </w:rPr>
        <w:t>4</w:t>
      </w:r>
      <w:r>
        <w:rPr>
          <w:rFonts w:hint="eastAsia"/>
        </w:rPr>
        <w:t>）整合运营楼宇应投入实质性经营满一年且</w:t>
      </w:r>
      <w:proofErr w:type="gramStart"/>
      <w:r>
        <w:rPr>
          <w:rFonts w:hint="eastAsia"/>
        </w:rPr>
        <w:t>入驻率</w:t>
      </w:r>
      <w:proofErr w:type="gramEnd"/>
      <w:r>
        <w:rPr>
          <w:rFonts w:hint="eastAsia"/>
        </w:rPr>
        <w:t>达到</w:t>
      </w:r>
      <w:r>
        <w:rPr>
          <w:rFonts w:hint="eastAsia"/>
        </w:rPr>
        <w:t>70%(</w:t>
      </w:r>
      <w:r>
        <w:rPr>
          <w:rFonts w:hint="eastAsia"/>
        </w:rPr>
        <w:t>含</w:t>
      </w:r>
      <w:r>
        <w:t>)</w:t>
      </w:r>
      <w:r>
        <w:rPr>
          <w:rFonts w:hint="eastAsia"/>
        </w:rPr>
        <w:t>。</w:t>
      </w:r>
    </w:p>
    <w:p w14:paraId="6D319B74" w14:textId="77777777" w:rsidR="004A08A1" w:rsidRDefault="00000000">
      <w:pPr>
        <w:spacing w:line="560" w:lineRule="exact"/>
        <w:ind w:firstLineChars="200" w:firstLine="640"/>
      </w:pPr>
      <w:r>
        <w:t xml:space="preserve">4. </w:t>
      </w:r>
      <w:r>
        <w:rPr>
          <w:rFonts w:hint="eastAsia"/>
        </w:rPr>
        <w:t>奖励标准</w:t>
      </w:r>
    </w:p>
    <w:p w14:paraId="2325A821" w14:textId="77777777" w:rsidR="004A08A1" w:rsidRDefault="00000000">
      <w:pPr>
        <w:spacing w:line="560" w:lineRule="exact"/>
        <w:ind w:firstLineChars="200" w:firstLine="640"/>
      </w:pPr>
      <w:r>
        <w:rPr>
          <w:rFonts w:hint="eastAsia"/>
        </w:rPr>
        <w:t>（</w:t>
      </w:r>
      <w:r>
        <w:t>1</w:t>
      </w:r>
      <w:r>
        <w:rPr>
          <w:rFonts w:hint="eastAsia"/>
        </w:rPr>
        <w:t>）整合运营面积</w:t>
      </w:r>
      <w:r>
        <w:rPr>
          <w:rFonts w:hint="eastAsia"/>
        </w:rPr>
        <w:t>5000</w:t>
      </w:r>
      <w:r>
        <w:rPr>
          <w:rFonts w:hint="eastAsia"/>
        </w:rPr>
        <w:t>平方米，给予</w:t>
      </w:r>
      <w:r>
        <w:t>10</w:t>
      </w:r>
      <w:r>
        <w:rPr>
          <w:rFonts w:hint="eastAsia"/>
        </w:rPr>
        <w:t>万元的补贴；</w:t>
      </w:r>
    </w:p>
    <w:p w14:paraId="76AFBE8B" w14:textId="77777777" w:rsidR="004A08A1" w:rsidRDefault="00000000">
      <w:pPr>
        <w:spacing w:line="560" w:lineRule="exact"/>
        <w:ind w:firstLineChars="200" w:firstLine="640"/>
      </w:pPr>
      <w:r>
        <w:rPr>
          <w:rFonts w:hint="eastAsia"/>
        </w:rPr>
        <w:t>（</w:t>
      </w:r>
      <w:r>
        <w:rPr>
          <w:rFonts w:hint="eastAsia"/>
        </w:rPr>
        <w:t>2</w:t>
      </w:r>
      <w:r>
        <w:rPr>
          <w:rFonts w:hint="eastAsia"/>
        </w:rPr>
        <w:t>）整合运营面积</w:t>
      </w:r>
      <w:r>
        <w:rPr>
          <w:rFonts w:hint="eastAsia"/>
        </w:rPr>
        <w:t>10000</w:t>
      </w:r>
      <w:r>
        <w:rPr>
          <w:rFonts w:hint="eastAsia"/>
        </w:rPr>
        <w:t>平方米，给予</w:t>
      </w:r>
      <w:r>
        <w:t>2</w:t>
      </w:r>
      <w:r>
        <w:rPr>
          <w:rFonts w:hint="eastAsia"/>
        </w:rPr>
        <w:t>0</w:t>
      </w:r>
      <w:r>
        <w:rPr>
          <w:rFonts w:hint="eastAsia"/>
        </w:rPr>
        <w:t>万元的补贴；</w:t>
      </w:r>
    </w:p>
    <w:p w14:paraId="4F2DE26A" w14:textId="77777777" w:rsidR="004A08A1" w:rsidRDefault="00000000">
      <w:pPr>
        <w:spacing w:line="560" w:lineRule="exact"/>
        <w:ind w:firstLineChars="200" w:firstLine="640"/>
      </w:pPr>
      <w:r>
        <w:rPr>
          <w:rFonts w:hint="eastAsia"/>
        </w:rPr>
        <w:t>（</w:t>
      </w:r>
      <w:r>
        <w:rPr>
          <w:rFonts w:hint="eastAsia"/>
        </w:rPr>
        <w:t>3</w:t>
      </w:r>
      <w:r>
        <w:rPr>
          <w:rFonts w:hint="eastAsia"/>
        </w:rPr>
        <w:t>）整合运营面积</w:t>
      </w:r>
      <w:r>
        <w:rPr>
          <w:rFonts w:hint="eastAsia"/>
        </w:rPr>
        <w:t>15000</w:t>
      </w:r>
      <w:r>
        <w:rPr>
          <w:rFonts w:hint="eastAsia"/>
        </w:rPr>
        <w:t>平方米的，给予</w:t>
      </w:r>
      <w:r>
        <w:t>30</w:t>
      </w:r>
      <w:r>
        <w:rPr>
          <w:rFonts w:hint="eastAsia"/>
        </w:rPr>
        <w:t>万元的补贴；</w:t>
      </w:r>
    </w:p>
    <w:p w14:paraId="2E53E988" w14:textId="77777777" w:rsidR="004A08A1" w:rsidRDefault="00000000">
      <w:pPr>
        <w:spacing w:line="560" w:lineRule="exact"/>
        <w:ind w:firstLineChars="200" w:firstLine="640"/>
      </w:pPr>
      <w:r>
        <w:rPr>
          <w:rFonts w:hint="eastAsia"/>
        </w:rPr>
        <w:t>（</w:t>
      </w:r>
      <w:r>
        <w:rPr>
          <w:rFonts w:hint="eastAsia"/>
        </w:rPr>
        <w:t>4</w:t>
      </w:r>
      <w:r>
        <w:rPr>
          <w:rFonts w:hint="eastAsia"/>
        </w:rPr>
        <w:t>）达到下一级奖励台阶后，给予差额部分奖励。</w:t>
      </w:r>
    </w:p>
    <w:p w14:paraId="6432C4E5" w14:textId="77777777" w:rsidR="004A08A1" w:rsidRDefault="00000000">
      <w:pPr>
        <w:spacing w:line="560" w:lineRule="exact"/>
        <w:ind w:firstLineChars="200" w:firstLine="640"/>
      </w:pPr>
      <w:r>
        <w:t xml:space="preserve">5. </w:t>
      </w:r>
      <w:r>
        <w:rPr>
          <w:rFonts w:hint="eastAsia"/>
        </w:rPr>
        <w:t>申请资料</w:t>
      </w:r>
    </w:p>
    <w:p w14:paraId="0AB871C4" w14:textId="77777777" w:rsidR="004A08A1" w:rsidRDefault="00000000">
      <w:pPr>
        <w:spacing w:line="560" w:lineRule="exact"/>
        <w:ind w:firstLineChars="200" w:firstLine="640"/>
      </w:pPr>
      <w:r>
        <w:rPr>
          <w:rFonts w:hint="eastAsia"/>
        </w:rPr>
        <w:t>（</w:t>
      </w:r>
      <w:r>
        <w:rPr>
          <w:rFonts w:hint="eastAsia"/>
        </w:rPr>
        <w:t>1</w:t>
      </w:r>
      <w:r>
        <w:rPr>
          <w:rFonts w:hint="eastAsia"/>
        </w:rPr>
        <w:t>）预先登记备案，需提交资料：</w:t>
      </w:r>
    </w:p>
    <w:p w14:paraId="60F1273F" w14:textId="77777777" w:rsidR="004A08A1" w:rsidRDefault="00000000">
      <w:pPr>
        <w:spacing w:line="560" w:lineRule="exact"/>
        <w:ind w:firstLineChars="200" w:firstLine="640"/>
      </w:pPr>
      <w:r>
        <w:rPr>
          <w:rFonts w:hint="eastAsia"/>
        </w:rPr>
        <w:t>①《龙华区楼宇经济年度备案登记表》；</w:t>
      </w:r>
    </w:p>
    <w:p w14:paraId="1E7B7AD3" w14:textId="77777777" w:rsidR="004A08A1" w:rsidRDefault="00000000">
      <w:pPr>
        <w:spacing w:line="560" w:lineRule="exact"/>
        <w:ind w:firstLineChars="200" w:firstLine="640"/>
      </w:pPr>
      <w:r>
        <w:lastRenderedPageBreak/>
        <w:fldChar w:fldCharType="begin"/>
      </w:r>
      <w:r>
        <w:instrText xml:space="preserve"> </w:instrText>
      </w:r>
      <w:r>
        <w:rPr>
          <w:rFonts w:hint="eastAsia"/>
        </w:rPr>
        <w:instrText>= 2 \* GB3</w:instrText>
      </w:r>
      <w:r>
        <w:instrText xml:space="preserve"> </w:instrText>
      </w:r>
      <w:r>
        <w:fldChar w:fldCharType="separate"/>
      </w:r>
      <w:r>
        <w:rPr>
          <w:rFonts w:hint="eastAsia"/>
        </w:rPr>
        <w:t>②</w:t>
      </w:r>
      <w:r>
        <w:fldChar w:fldCharType="end"/>
      </w:r>
      <w:r>
        <w:rPr>
          <w:rFonts w:hint="eastAsia"/>
        </w:rPr>
        <w:t>申报主体</w:t>
      </w:r>
      <w:proofErr w:type="gramStart"/>
      <w:r>
        <w:rPr>
          <w:rFonts w:hint="eastAsia"/>
        </w:rPr>
        <w:t>以整租或</w:t>
      </w:r>
      <w:proofErr w:type="gramEnd"/>
      <w:r>
        <w:rPr>
          <w:rFonts w:hint="eastAsia"/>
        </w:rPr>
        <w:t>收购等方式对楼宇进行整合运营的相关合同等证明性资料；</w:t>
      </w:r>
    </w:p>
    <w:p w14:paraId="0223A974" w14:textId="77777777" w:rsidR="004A08A1" w:rsidRDefault="00000000">
      <w:pPr>
        <w:spacing w:line="560" w:lineRule="exact"/>
        <w:ind w:firstLineChars="200" w:firstLine="640"/>
      </w:pPr>
      <w:r>
        <w:fldChar w:fldCharType="begin"/>
      </w:r>
      <w:r>
        <w:instrText xml:space="preserve"> </w:instrText>
      </w:r>
      <w:r>
        <w:rPr>
          <w:rFonts w:hint="eastAsia"/>
        </w:rPr>
        <w:instrText>= 3 \* GB3</w:instrText>
      </w:r>
      <w:r>
        <w:instrText xml:space="preserve"> </w:instrText>
      </w:r>
      <w:r>
        <w:fldChar w:fldCharType="separate"/>
      </w:r>
      <w:r>
        <w:rPr>
          <w:rFonts w:hint="eastAsia"/>
        </w:rPr>
        <w:t>③</w:t>
      </w:r>
      <w:r>
        <w:fldChar w:fldCharType="end"/>
      </w:r>
      <w:r>
        <w:rPr>
          <w:rFonts w:hint="eastAsia"/>
        </w:rPr>
        <w:t>整合运营前的楼宇照片；</w:t>
      </w:r>
    </w:p>
    <w:p w14:paraId="2D286E7B" w14:textId="77777777" w:rsidR="004A08A1" w:rsidRDefault="00000000">
      <w:pPr>
        <w:spacing w:line="560" w:lineRule="exact"/>
        <w:ind w:firstLineChars="200" w:firstLine="640"/>
      </w:pPr>
      <w:r>
        <w:fldChar w:fldCharType="begin"/>
      </w:r>
      <w:r>
        <w:instrText xml:space="preserve"> </w:instrText>
      </w:r>
      <w:r>
        <w:rPr>
          <w:rFonts w:hint="eastAsia"/>
        </w:rPr>
        <w:instrText>= 4 \* GB3</w:instrText>
      </w:r>
      <w:r>
        <w:instrText xml:space="preserve"> </w:instrText>
      </w:r>
      <w:r>
        <w:fldChar w:fldCharType="separate"/>
      </w:r>
      <w:r>
        <w:rPr>
          <w:rFonts w:hint="eastAsia"/>
        </w:rPr>
        <w:t>④</w:t>
      </w:r>
      <w:r>
        <w:fldChar w:fldCharType="end"/>
      </w:r>
      <w:r>
        <w:rPr>
          <w:rFonts w:hint="eastAsia"/>
        </w:rPr>
        <w:t>整合运营楼宇情况资料（整合运营前楼宇情况、整合面积及其功能构成、改造设想、及今后招商目标定位等）；</w:t>
      </w:r>
    </w:p>
    <w:p w14:paraId="03232607" w14:textId="77777777" w:rsidR="004A08A1" w:rsidRDefault="00000000">
      <w:pPr>
        <w:spacing w:line="560" w:lineRule="exact"/>
        <w:ind w:firstLineChars="200" w:firstLine="640"/>
      </w:pPr>
      <w:r>
        <w:fldChar w:fldCharType="begin"/>
      </w:r>
      <w:r>
        <w:instrText xml:space="preserve"> </w:instrText>
      </w:r>
      <w:r>
        <w:rPr>
          <w:rFonts w:hint="eastAsia"/>
        </w:rPr>
        <w:instrText>= 5 \* GB3</w:instrText>
      </w:r>
      <w:r>
        <w:instrText xml:space="preserve"> </w:instrText>
      </w:r>
      <w:r>
        <w:fldChar w:fldCharType="separate"/>
      </w:r>
      <w:r>
        <w:rPr>
          <w:rFonts w:hint="eastAsia"/>
        </w:rPr>
        <w:t>⑤</w:t>
      </w:r>
      <w:r>
        <w:fldChar w:fldCharType="end"/>
      </w:r>
      <w:r>
        <w:rPr>
          <w:rFonts w:hint="eastAsia"/>
        </w:rPr>
        <w:t>《龙华区整合商务楼宇统一运营承诺书》；</w:t>
      </w:r>
    </w:p>
    <w:p w14:paraId="76768DA4" w14:textId="77777777" w:rsidR="004A08A1" w:rsidRDefault="00000000">
      <w:pPr>
        <w:spacing w:line="560" w:lineRule="exact"/>
        <w:ind w:firstLineChars="200" w:firstLine="640"/>
      </w:pPr>
      <w:r>
        <w:fldChar w:fldCharType="begin"/>
      </w:r>
      <w:r>
        <w:instrText xml:space="preserve"> </w:instrText>
      </w:r>
      <w:r>
        <w:rPr>
          <w:rFonts w:hint="eastAsia"/>
        </w:rPr>
        <w:instrText>= 6 \* GB3</w:instrText>
      </w:r>
      <w:r>
        <w:instrText xml:space="preserve"> </w:instrText>
      </w:r>
      <w:r>
        <w:fldChar w:fldCharType="separate"/>
      </w:r>
      <w:r>
        <w:rPr>
          <w:rFonts w:hint="eastAsia"/>
        </w:rPr>
        <w:t>⑥</w:t>
      </w:r>
      <w:r>
        <w:fldChar w:fldCharType="end"/>
      </w:r>
      <w:r>
        <w:rPr>
          <w:rFonts w:hint="eastAsia"/>
        </w:rPr>
        <w:t>其他需要提供的资料。</w:t>
      </w:r>
    </w:p>
    <w:p w14:paraId="3D24C823" w14:textId="77777777" w:rsidR="004A08A1" w:rsidRDefault="00000000">
      <w:pPr>
        <w:spacing w:line="560" w:lineRule="exact"/>
        <w:ind w:firstLineChars="200" w:firstLine="640"/>
      </w:pPr>
      <w:r>
        <w:rPr>
          <w:rFonts w:hint="eastAsia"/>
        </w:rPr>
        <w:t>（</w:t>
      </w:r>
      <w:r>
        <w:t>2</w:t>
      </w:r>
      <w:r>
        <w:rPr>
          <w:rFonts w:hint="eastAsia"/>
        </w:rPr>
        <w:t>）整合运营后申请补贴，需提交资料：</w:t>
      </w:r>
    </w:p>
    <w:p w14:paraId="471EC559" w14:textId="77777777" w:rsidR="004A08A1" w:rsidRDefault="00000000">
      <w:pPr>
        <w:spacing w:line="560" w:lineRule="exact"/>
        <w:ind w:firstLineChars="200" w:firstLine="640"/>
      </w:pPr>
      <w:r>
        <w:fldChar w:fldCharType="begin"/>
      </w:r>
      <w:r>
        <w:instrText xml:space="preserve"> </w:instrText>
      </w:r>
      <w:r>
        <w:rPr>
          <w:rFonts w:hint="eastAsia"/>
        </w:rPr>
        <w:instrText>= 1 \* GB3</w:instrText>
      </w:r>
      <w:r>
        <w:instrText xml:space="preserve"> </w:instrText>
      </w:r>
      <w:r>
        <w:fldChar w:fldCharType="separate"/>
      </w:r>
      <w:r>
        <w:rPr>
          <w:rFonts w:hint="eastAsia"/>
        </w:rPr>
        <w:t>①</w:t>
      </w:r>
      <w:r>
        <w:fldChar w:fldCharType="end"/>
      </w:r>
      <w:r>
        <w:rPr>
          <w:rFonts w:hint="eastAsia"/>
        </w:rPr>
        <w:t>《龙华区楼宇经济发展专项资金申请表》；</w:t>
      </w:r>
    </w:p>
    <w:p w14:paraId="0285D0FC" w14:textId="77777777" w:rsidR="004A08A1" w:rsidRDefault="00000000">
      <w:pPr>
        <w:spacing w:line="560" w:lineRule="exact"/>
        <w:ind w:firstLineChars="200" w:firstLine="640"/>
      </w:pPr>
      <w:r>
        <w:fldChar w:fldCharType="begin"/>
      </w:r>
      <w:r>
        <w:instrText xml:space="preserve"> </w:instrText>
      </w:r>
      <w:r>
        <w:rPr>
          <w:rFonts w:hint="eastAsia"/>
        </w:rPr>
        <w:instrText>= 2 \* GB3</w:instrText>
      </w:r>
      <w:r>
        <w:instrText xml:space="preserve"> </w:instrText>
      </w:r>
      <w:r>
        <w:fldChar w:fldCharType="separate"/>
      </w:r>
      <w:r>
        <w:rPr>
          <w:rFonts w:hint="eastAsia"/>
        </w:rPr>
        <w:t>②</w:t>
      </w:r>
      <w:r>
        <w:fldChar w:fldCharType="end"/>
      </w:r>
      <w:r>
        <w:rPr>
          <w:rFonts w:hint="eastAsia"/>
        </w:rPr>
        <w:t>整合运营后的楼宇照片；</w:t>
      </w:r>
    </w:p>
    <w:p w14:paraId="62AF0B5E" w14:textId="77777777" w:rsidR="004A08A1" w:rsidRDefault="00000000">
      <w:pPr>
        <w:spacing w:line="560" w:lineRule="exact"/>
        <w:ind w:firstLineChars="200" w:firstLine="640"/>
      </w:pPr>
      <w:r>
        <w:fldChar w:fldCharType="begin"/>
      </w:r>
      <w:r>
        <w:instrText xml:space="preserve"> </w:instrText>
      </w:r>
      <w:r>
        <w:rPr>
          <w:rFonts w:hint="eastAsia"/>
        </w:rPr>
        <w:instrText>= 3 \* GB3</w:instrText>
      </w:r>
      <w:r>
        <w:instrText xml:space="preserve"> </w:instrText>
      </w:r>
      <w:r>
        <w:fldChar w:fldCharType="separate"/>
      </w:r>
      <w:r>
        <w:rPr>
          <w:rFonts w:hint="eastAsia"/>
        </w:rPr>
        <w:t>③</w:t>
      </w:r>
      <w:r>
        <w:fldChar w:fldCharType="end"/>
      </w:r>
      <w:r>
        <w:rPr>
          <w:rFonts w:hint="eastAsia"/>
        </w:rPr>
        <w:t>楼内租户实质性经营的楼宇</w:t>
      </w:r>
      <w:proofErr w:type="gramStart"/>
      <w:r>
        <w:rPr>
          <w:rFonts w:hint="eastAsia"/>
        </w:rPr>
        <w:t>入驻率</w:t>
      </w:r>
      <w:proofErr w:type="gramEnd"/>
      <w:r>
        <w:rPr>
          <w:rFonts w:hint="eastAsia"/>
        </w:rPr>
        <w:t>证明；</w:t>
      </w:r>
      <w:r>
        <w:t xml:space="preserve"> </w:t>
      </w:r>
    </w:p>
    <w:p w14:paraId="7053FB5A" w14:textId="77777777" w:rsidR="004A08A1" w:rsidRDefault="00000000">
      <w:pPr>
        <w:spacing w:line="560" w:lineRule="exact"/>
        <w:ind w:firstLineChars="200" w:firstLine="640"/>
        <w:rPr>
          <w:lang w:val="zh-CN"/>
        </w:rPr>
      </w:pPr>
      <w:r>
        <w:fldChar w:fldCharType="begin"/>
      </w:r>
      <w:r>
        <w:instrText xml:space="preserve"> </w:instrText>
      </w:r>
      <w:r>
        <w:rPr>
          <w:rFonts w:hint="eastAsia"/>
        </w:rPr>
        <w:instrText>= 4 \* GB3</w:instrText>
      </w:r>
      <w:r>
        <w:instrText xml:space="preserve"> </w:instrText>
      </w:r>
      <w:r>
        <w:fldChar w:fldCharType="separate"/>
      </w:r>
      <w:r>
        <w:rPr>
          <w:rFonts w:hint="eastAsia"/>
        </w:rPr>
        <w:t>④</w:t>
      </w:r>
      <w:r>
        <w:fldChar w:fldCharType="end"/>
      </w:r>
      <w:r>
        <w:rPr>
          <w:rFonts w:hint="eastAsia"/>
          <w:lang w:val="zh-CN"/>
        </w:rPr>
        <w:t>中国政府采购</w:t>
      </w:r>
      <w:proofErr w:type="gramStart"/>
      <w:r>
        <w:rPr>
          <w:rFonts w:hint="eastAsia"/>
          <w:lang w:val="zh-CN"/>
        </w:rPr>
        <w:t>网政府</w:t>
      </w:r>
      <w:proofErr w:type="gramEnd"/>
      <w:r>
        <w:rPr>
          <w:rFonts w:hint="eastAsia"/>
          <w:lang w:val="zh-CN"/>
        </w:rPr>
        <w:t>采购严重违法失信行为信息记录查询，信用中国网失信被执行人查询、信用中国</w:t>
      </w:r>
      <w:proofErr w:type="gramStart"/>
      <w:r>
        <w:rPr>
          <w:rFonts w:hint="eastAsia"/>
          <w:lang w:val="zh-CN"/>
        </w:rPr>
        <w:t>网重大</w:t>
      </w:r>
      <w:proofErr w:type="gramEnd"/>
      <w:r>
        <w:rPr>
          <w:rFonts w:hint="eastAsia"/>
          <w:lang w:val="zh-CN"/>
        </w:rPr>
        <w:t>税收违法失信主体查询，无重大事故违法记录的声明；</w:t>
      </w:r>
    </w:p>
    <w:p w14:paraId="60DE933F" w14:textId="77777777" w:rsidR="004A08A1" w:rsidRDefault="00000000">
      <w:pPr>
        <w:spacing w:line="560" w:lineRule="exact"/>
        <w:ind w:firstLineChars="200" w:firstLine="640"/>
      </w:pPr>
      <w:r>
        <w:fldChar w:fldCharType="begin"/>
      </w:r>
      <w:r>
        <w:instrText xml:space="preserve"> </w:instrText>
      </w:r>
      <w:r>
        <w:rPr>
          <w:rFonts w:hint="eastAsia"/>
        </w:rPr>
        <w:instrText>= 5 \* GB3</w:instrText>
      </w:r>
      <w:r>
        <w:instrText xml:space="preserve"> </w:instrText>
      </w:r>
      <w:r>
        <w:fldChar w:fldCharType="separate"/>
      </w:r>
      <w:r>
        <w:rPr>
          <w:rFonts w:hint="eastAsia"/>
        </w:rPr>
        <w:t>⑤</w:t>
      </w:r>
      <w:r>
        <w:fldChar w:fldCharType="end"/>
      </w:r>
      <w:r>
        <w:rPr>
          <w:rFonts w:hint="eastAsia"/>
        </w:rPr>
        <w:t>其他需要提供的资料。</w:t>
      </w:r>
    </w:p>
    <w:p w14:paraId="55C3B2EC" w14:textId="77777777" w:rsidR="004A08A1" w:rsidRDefault="00000000">
      <w:pPr>
        <w:pStyle w:val="20"/>
        <w:spacing w:line="560" w:lineRule="exact"/>
        <w:outlineLvl w:val="1"/>
        <w:rPr>
          <w:rFonts w:ascii="Times New Roman" w:hAnsi="Times New Roman"/>
          <w:b w:val="0"/>
          <w:bCs w:val="0"/>
          <w:color w:val="000000" w:themeColor="text1"/>
        </w:rPr>
      </w:pPr>
      <w:bookmarkStart w:id="14" w:name="_Toc151913412"/>
      <w:r>
        <w:rPr>
          <w:rFonts w:ascii="Times New Roman" w:hAnsi="Times New Roman" w:hint="eastAsia"/>
          <w:b w:val="0"/>
          <w:bCs w:val="0"/>
          <w:color w:val="000000" w:themeColor="text1"/>
        </w:rPr>
        <w:t>（十一）支持楼宇引进优质物业服务企业</w:t>
      </w:r>
      <w:bookmarkEnd w:id="14"/>
    </w:p>
    <w:p w14:paraId="4FB3FC2C" w14:textId="77777777" w:rsidR="004A08A1" w:rsidRDefault="00000000">
      <w:pPr>
        <w:spacing w:line="560" w:lineRule="exact"/>
        <w:ind w:firstLineChars="200" w:firstLine="640"/>
      </w:pPr>
      <w:r>
        <w:rPr>
          <w:rFonts w:hint="eastAsia"/>
        </w:rPr>
        <w:t>1</w:t>
      </w:r>
      <w:r>
        <w:rPr>
          <w:rFonts w:hint="eastAsia"/>
        </w:rPr>
        <w:t>．申报主体</w:t>
      </w:r>
    </w:p>
    <w:p w14:paraId="46DE082A" w14:textId="77777777" w:rsidR="004A08A1" w:rsidRDefault="00000000">
      <w:pPr>
        <w:spacing w:line="560" w:lineRule="exact"/>
        <w:ind w:firstLineChars="200" w:firstLine="640"/>
      </w:pPr>
      <w:r>
        <w:rPr>
          <w:rFonts w:hint="eastAsia"/>
        </w:rPr>
        <w:t>楼宇运营企业、物业管理企业。</w:t>
      </w:r>
    </w:p>
    <w:p w14:paraId="4EEC077A" w14:textId="77777777" w:rsidR="004A08A1" w:rsidRDefault="00000000">
      <w:pPr>
        <w:spacing w:line="560" w:lineRule="exact"/>
        <w:ind w:firstLineChars="200" w:firstLine="640"/>
      </w:pPr>
      <w:r>
        <w:t xml:space="preserve">2. </w:t>
      </w:r>
      <w:r>
        <w:rPr>
          <w:rFonts w:hint="eastAsia"/>
        </w:rPr>
        <w:t>申报时间</w:t>
      </w:r>
    </w:p>
    <w:p w14:paraId="4FE7B374" w14:textId="77777777" w:rsidR="004A08A1" w:rsidRDefault="00000000">
      <w:pPr>
        <w:spacing w:line="560" w:lineRule="exact"/>
        <w:ind w:firstLineChars="200" w:firstLine="640"/>
      </w:pPr>
      <w:r>
        <w:rPr>
          <w:rFonts w:hint="eastAsia"/>
        </w:rPr>
        <w:t>每年的四月、八月份按要求提交申请资料。</w:t>
      </w:r>
    </w:p>
    <w:p w14:paraId="06DC44B5" w14:textId="77777777" w:rsidR="004A08A1" w:rsidRDefault="00000000">
      <w:pPr>
        <w:spacing w:line="560" w:lineRule="exact"/>
        <w:ind w:firstLineChars="200" w:firstLine="640"/>
      </w:pPr>
      <w:r>
        <w:t xml:space="preserve">3. </w:t>
      </w:r>
      <w:r>
        <w:rPr>
          <w:rFonts w:hint="eastAsia"/>
        </w:rPr>
        <w:t>申报条件</w:t>
      </w:r>
    </w:p>
    <w:p w14:paraId="4B4485E1" w14:textId="77777777" w:rsidR="004A08A1" w:rsidRDefault="00000000">
      <w:pPr>
        <w:spacing w:line="560" w:lineRule="exact"/>
        <w:ind w:firstLineChars="200" w:firstLine="640"/>
      </w:pPr>
      <w:r>
        <w:rPr>
          <w:rFonts w:hint="eastAsia"/>
        </w:rPr>
        <w:t>（</w:t>
      </w:r>
      <w:r>
        <w:rPr>
          <w:rFonts w:hint="eastAsia"/>
        </w:rPr>
        <w:t>1</w:t>
      </w:r>
      <w:r>
        <w:rPr>
          <w:rFonts w:hint="eastAsia"/>
        </w:rPr>
        <w:t>）申报主体运营管理的楼宇应通过《措施》“适用范</w:t>
      </w:r>
      <w:r>
        <w:rPr>
          <w:rFonts w:hint="eastAsia"/>
        </w:rPr>
        <w:lastRenderedPageBreak/>
        <w:t>围”规定的“商务楼宇”认定；</w:t>
      </w:r>
    </w:p>
    <w:p w14:paraId="1ED0F670" w14:textId="77777777" w:rsidR="004A08A1" w:rsidRDefault="00000000">
      <w:pPr>
        <w:spacing w:line="560" w:lineRule="exact"/>
        <w:ind w:firstLineChars="200" w:firstLine="640"/>
        <w:rPr>
          <w:rFonts w:ascii="仿宋_GB2312" w:hAnsi="仿宋_GB2312"/>
        </w:rPr>
      </w:pPr>
      <w:r>
        <w:rPr>
          <w:rFonts w:hint="eastAsia"/>
        </w:rPr>
        <w:t>（</w:t>
      </w:r>
      <w:r>
        <w:t>2</w:t>
      </w:r>
      <w:r>
        <w:rPr>
          <w:rFonts w:hint="eastAsia"/>
        </w:rPr>
        <w:t>）</w:t>
      </w:r>
      <w:r>
        <w:rPr>
          <w:rFonts w:ascii="仿宋_GB2312" w:hAnsi="仿宋_GB2312" w:hint="eastAsia"/>
        </w:rPr>
        <w:t>聘请国际五大行JLL</w:t>
      </w:r>
      <w:proofErr w:type="gramStart"/>
      <w:r>
        <w:rPr>
          <w:rFonts w:ascii="仿宋_GB2312" w:hAnsi="仿宋_GB2312" w:hint="eastAsia"/>
        </w:rPr>
        <w:t>仲量联行</w:t>
      </w:r>
      <w:proofErr w:type="gramEnd"/>
      <w:r>
        <w:rPr>
          <w:rFonts w:ascii="仿宋_GB2312" w:hAnsi="仿宋_GB2312" w:hint="eastAsia"/>
        </w:rPr>
        <w:t>、CBRE</w:t>
      </w:r>
      <w:proofErr w:type="gramStart"/>
      <w:r>
        <w:rPr>
          <w:rFonts w:ascii="仿宋_GB2312" w:hAnsi="仿宋_GB2312" w:hint="eastAsia"/>
        </w:rPr>
        <w:t>世邦魏理</w:t>
      </w:r>
      <w:proofErr w:type="gramEnd"/>
      <w:r>
        <w:rPr>
          <w:rFonts w:ascii="仿宋_GB2312" w:hAnsi="仿宋_GB2312" w:hint="eastAsia"/>
        </w:rPr>
        <w:t>士、DTZ戴</w:t>
      </w:r>
      <w:proofErr w:type="gramStart"/>
      <w:r>
        <w:rPr>
          <w:rFonts w:ascii="仿宋_GB2312" w:hAnsi="仿宋_GB2312" w:hint="eastAsia"/>
        </w:rPr>
        <w:t>德梁行</w:t>
      </w:r>
      <w:proofErr w:type="gramEnd"/>
      <w:r>
        <w:rPr>
          <w:rFonts w:ascii="仿宋_GB2312" w:hAnsi="仿宋_GB2312" w:hint="eastAsia"/>
        </w:rPr>
        <w:t>、Savills第一太平戴维斯、Colliers高力国际为物业管理企业；或聘请国内物业服务百强企业前十名物业管理公司（按上一年度中国指数研究院公布的排行榜名单为准）为物业管理企业；</w:t>
      </w:r>
    </w:p>
    <w:p w14:paraId="518AD72A" w14:textId="77777777" w:rsidR="004A08A1" w:rsidRDefault="00000000">
      <w:pPr>
        <w:spacing w:line="560" w:lineRule="exact"/>
        <w:ind w:firstLineChars="200" w:firstLine="640"/>
      </w:pPr>
      <w:r>
        <w:rPr>
          <w:rFonts w:hint="eastAsia"/>
        </w:rPr>
        <w:t>（</w:t>
      </w:r>
      <w:r>
        <w:t>3</w:t>
      </w:r>
      <w:r>
        <w:rPr>
          <w:rFonts w:hint="eastAsia"/>
        </w:rPr>
        <w:t>）首次签约三年</w:t>
      </w:r>
      <w:r>
        <w:rPr>
          <w:rFonts w:hint="eastAsia"/>
        </w:rPr>
        <w:t>(</w:t>
      </w:r>
      <w:r>
        <w:rPr>
          <w:rFonts w:hint="eastAsia"/>
        </w:rPr>
        <w:t>含</w:t>
      </w:r>
      <w:r>
        <w:rPr>
          <w:rFonts w:hint="eastAsia"/>
        </w:rPr>
        <w:t>)</w:t>
      </w:r>
      <w:r>
        <w:rPr>
          <w:rFonts w:hint="eastAsia"/>
        </w:rPr>
        <w:t>以上、且合同执行满一年</w:t>
      </w:r>
      <w:r>
        <w:rPr>
          <w:rFonts w:hint="eastAsia"/>
        </w:rPr>
        <w:t>(</w:t>
      </w:r>
      <w:r>
        <w:rPr>
          <w:rFonts w:hint="eastAsia"/>
        </w:rPr>
        <w:t>不含仅提供咨询顾问</w:t>
      </w:r>
      <w:r>
        <w:rPr>
          <w:rFonts w:hint="eastAsia"/>
        </w:rPr>
        <w:t>)</w:t>
      </w:r>
      <w:r>
        <w:rPr>
          <w:rFonts w:hint="eastAsia"/>
        </w:rPr>
        <w:t>，管理和服务建筑面积达</w:t>
      </w:r>
      <w:r>
        <w:rPr>
          <w:rFonts w:hint="eastAsia"/>
        </w:rPr>
        <w:t>3</w:t>
      </w:r>
      <w:r>
        <w:rPr>
          <w:rFonts w:hint="eastAsia"/>
        </w:rPr>
        <w:t>万平方米</w:t>
      </w:r>
      <w:r>
        <w:rPr>
          <w:rFonts w:hint="eastAsia"/>
        </w:rPr>
        <w:t>(</w:t>
      </w:r>
      <w:r>
        <w:rPr>
          <w:rFonts w:hint="eastAsia"/>
        </w:rPr>
        <w:t>含</w:t>
      </w:r>
      <w:r>
        <w:rPr>
          <w:rFonts w:hint="eastAsia"/>
        </w:rPr>
        <w:t>)</w:t>
      </w:r>
      <w:r>
        <w:rPr>
          <w:rFonts w:hint="eastAsia"/>
        </w:rPr>
        <w:t>以上。</w:t>
      </w:r>
    </w:p>
    <w:p w14:paraId="566D541A" w14:textId="77777777" w:rsidR="004A08A1" w:rsidRDefault="00000000">
      <w:pPr>
        <w:spacing w:line="560" w:lineRule="exact"/>
        <w:ind w:firstLineChars="200" w:firstLine="640"/>
      </w:pPr>
      <w:r>
        <w:t xml:space="preserve">4. </w:t>
      </w:r>
      <w:r>
        <w:rPr>
          <w:rFonts w:hint="eastAsia"/>
        </w:rPr>
        <w:t>奖励标准</w:t>
      </w:r>
    </w:p>
    <w:p w14:paraId="3B404E39" w14:textId="77777777" w:rsidR="004A08A1" w:rsidRDefault="00000000">
      <w:pPr>
        <w:spacing w:line="560" w:lineRule="exact"/>
        <w:ind w:firstLineChars="200" w:firstLine="640"/>
      </w:pPr>
      <w:r>
        <w:rPr>
          <w:rFonts w:hint="eastAsia"/>
        </w:rPr>
        <w:t>给予楼宇运营企业</w:t>
      </w:r>
      <w:r>
        <w:rPr>
          <w:rFonts w:hint="eastAsia"/>
        </w:rPr>
        <w:t>1</w:t>
      </w:r>
      <w:r>
        <w:t>5</w:t>
      </w:r>
      <w:r>
        <w:rPr>
          <w:rFonts w:hint="eastAsia"/>
        </w:rPr>
        <w:t>万元、给予物业管理企业</w:t>
      </w:r>
      <w:r>
        <w:rPr>
          <w:rFonts w:hint="eastAsia"/>
        </w:rPr>
        <w:t>1</w:t>
      </w:r>
      <w:r>
        <w:t>5</w:t>
      </w:r>
      <w:r>
        <w:rPr>
          <w:rFonts w:hint="eastAsia"/>
        </w:rPr>
        <w:t>万元的一次性奖励。</w:t>
      </w:r>
    </w:p>
    <w:p w14:paraId="2D05C650" w14:textId="77777777" w:rsidR="004A08A1" w:rsidRDefault="00000000">
      <w:pPr>
        <w:spacing w:line="560" w:lineRule="exact"/>
        <w:ind w:firstLineChars="200" w:firstLine="640"/>
      </w:pPr>
      <w:r>
        <w:t xml:space="preserve">5. </w:t>
      </w:r>
      <w:r>
        <w:rPr>
          <w:rFonts w:hint="eastAsia"/>
        </w:rPr>
        <w:t>申请资料</w:t>
      </w:r>
    </w:p>
    <w:p w14:paraId="5195AA3A" w14:textId="77777777" w:rsidR="004A08A1" w:rsidRDefault="00000000">
      <w:pPr>
        <w:spacing w:line="560" w:lineRule="exact"/>
        <w:ind w:firstLineChars="200" w:firstLine="640"/>
      </w:pPr>
      <w:r>
        <w:rPr>
          <w:rFonts w:hint="eastAsia"/>
        </w:rPr>
        <w:t>（</w:t>
      </w:r>
      <w:r>
        <w:rPr>
          <w:rFonts w:hint="eastAsia"/>
        </w:rPr>
        <w:t>1</w:t>
      </w:r>
      <w:r>
        <w:rPr>
          <w:rFonts w:hint="eastAsia"/>
        </w:rPr>
        <w:t>）《龙华区楼宇经济发展专项资金申请表》；</w:t>
      </w:r>
    </w:p>
    <w:p w14:paraId="75B051A0" w14:textId="77777777" w:rsidR="004A08A1" w:rsidRDefault="00000000">
      <w:pPr>
        <w:spacing w:line="560" w:lineRule="exact"/>
        <w:ind w:firstLineChars="200" w:firstLine="640"/>
      </w:pPr>
      <w:r>
        <w:rPr>
          <w:rFonts w:hint="eastAsia"/>
        </w:rPr>
        <w:t>（</w:t>
      </w:r>
      <w:r>
        <w:t>2</w:t>
      </w:r>
      <w:r>
        <w:rPr>
          <w:rFonts w:hint="eastAsia"/>
        </w:rPr>
        <w:t>）物业管理企业资质证书；</w:t>
      </w:r>
    </w:p>
    <w:p w14:paraId="0838702C" w14:textId="77777777" w:rsidR="004A08A1" w:rsidRDefault="00000000">
      <w:pPr>
        <w:spacing w:line="560" w:lineRule="exact"/>
        <w:ind w:firstLineChars="200" w:firstLine="640"/>
      </w:pPr>
      <w:r>
        <w:rPr>
          <w:rFonts w:hint="eastAsia"/>
        </w:rPr>
        <w:t>（</w:t>
      </w:r>
      <w:r>
        <w:rPr>
          <w:rFonts w:hint="eastAsia"/>
        </w:rPr>
        <w:t>3</w:t>
      </w:r>
      <w:r>
        <w:rPr>
          <w:rFonts w:hint="eastAsia"/>
        </w:rPr>
        <w:t>）物业管理企业与商务楼宇签订的物业管理合同或协议等文件的复印件；</w:t>
      </w:r>
    </w:p>
    <w:p w14:paraId="78340400" w14:textId="77777777" w:rsidR="004A08A1" w:rsidRDefault="00000000">
      <w:pPr>
        <w:spacing w:line="560" w:lineRule="exact"/>
        <w:ind w:firstLineChars="200" w:firstLine="640"/>
      </w:pPr>
      <w:r>
        <w:rPr>
          <w:rFonts w:hint="eastAsia"/>
        </w:rPr>
        <w:t>（</w:t>
      </w:r>
      <w:r>
        <w:t>4</w:t>
      </w:r>
      <w:r>
        <w:rPr>
          <w:rFonts w:hint="eastAsia"/>
        </w:rPr>
        <w:t>）申报主体的统一社会信用代码营业执照复印件、法定代表人身份证复印件、项目经办人身份证复印件、法定代表人授权委托证明书、法定代表人身份证明书；</w:t>
      </w:r>
    </w:p>
    <w:p w14:paraId="7E8A60CB" w14:textId="77777777" w:rsidR="004A08A1" w:rsidRDefault="00000000">
      <w:pPr>
        <w:spacing w:line="560" w:lineRule="exact"/>
        <w:ind w:firstLineChars="200" w:firstLine="640"/>
        <w:rPr>
          <w:lang w:val="zh-CN"/>
        </w:rPr>
      </w:pPr>
      <w:r>
        <w:rPr>
          <w:rFonts w:hint="eastAsia"/>
        </w:rPr>
        <w:t>（</w:t>
      </w:r>
      <w:r>
        <w:t>5</w:t>
      </w:r>
      <w:r>
        <w:rPr>
          <w:rFonts w:hint="eastAsia"/>
        </w:rPr>
        <w:t>）</w:t>
      </w:r>
      <w:r>
        <w:rPr>
          <w:rFonts w:hint="eastAsia"/>
          <w:lang w:val="zh-CN"/>
        </w:rPr>
        <w:t>中国政府采购</w:t>
      </w:r>
      <w:proofErr w:type="gramStart"/>
      <w:r>
        <w:rPr>
          <w:rFonts w:hint="eastAsia"/>
          <w:lang w:val="zh-CN"/>
        </w:rPr>
        <w:t>网政府</w:t>
      </w:r>
      <w:proofErr w:type="gramEnd"/>
      <w:r>
        <w:rPr>
          <w:rFonts w:hint="eastAsia"/>
          <w:lang w:val="zh-CN"/>
        </w:rPr>
        <w:t>采购严重违法失信行为信息记录查询，信用中国网失信被执行人查询、信用中国</w:t>
      </w:r>
      <w:proofErr w:type="gramStart"/>
      <w:r>
        <w:rPr>
          <w:rFonts w:hint="eastAsia"/>
          <w:lang w:val="zh-CN"/>
        </w:rPr>
        <w:t>网重大</w:t>
      </w:r>
      <w:proofErr w:type="gramEnd"/>
      <w:r>
        <w:rPr>
          <w:rFonts w:hint="eastAsia"/>
          <w:lang w:val="zh-CN"/>
        </w:rPr>
        <w:lastRenderedPageBreak/>
        <w:t>税收违法失信主体查询，无重大事故违法记录的声明；</w:t>
      </w:r>
    </w:p>
    <w:p w14:paraId="1DB0420F" w14:textId="77777777" w:rsidR="004A08A1" w:rsidRDefault="00000000">
      <w:pPr>
        <w:spacing w:line="560" w:lineRule="exact"/>
        <w:ind w:firstLineChars="200" w:firstLine="640"/>
      </w:pPr>
      <w:r>
        <w:rPr>
          <w:rFonts w:hint="eastAsia"/>
        </w:rPr>
        <w:t>（</w:t>
      </w:r>
      <w:r>
        <w:rPr>
          <w:rFonts w:hint="eastAsia"/>
        </w:rPr>
        <w:t>6</w:t>
      </w:r>
      <w:r>
        <w:rPr>
          <w:rFonts w:hint="eastAsia"/>
        </w:rPr>
        <w:t>）其他需要提供的资料。</w:t>
      </w:r>
    </w:p>
    <w:p w14:paraId="0DE30C19" w14:textId="77777777" w:rsidR="004A08A1" w:rsidRDefault="00000000">
      <w:pPr>
        <w:pStyle w:val="20"/>
        <w:spacing w:line="560" w:lineRule="exact"/>
        <w:outlineLvl w:val="1"/>
        <w:rPr>
          <w:rFonts w:ascii="Times New Roman" w:hAnsi="Times New Roman"/>
          <w:b w:val="0"/>
          <w:bCs w:val="0"/>
          <w:color w:val="000000" w:themeColor="text1"/>
        </w:rPr>
      </w:pPr>
      <w:bookmarkStart w:id="15" w:name="_Toc151913413"/>
      <w:r>
        <w:rPr>
          <w:rFonts w:ascii="Times New Roman" w:hAnsi="Times New Roman" w:hint="eastAsia"/>
          <w:b w:val="0"/>
          <w:bCs w:val="0"/>
          <w:color w:val="000000" w:themeColor="text1"/>
        </w:rPr>
        <w:t>（十二）支持楼宇完善配套服务</w:t>
      </w:r>
      <w:bookmarkEnd w:id="15"/>
    </w:p>
    <w:p w14:paraId="5A53DBF8" w14:textId="77777777" w:rsidR="004A08A1" w:rsidRDefault="00000000">
      <w:pPr>
        <w:spacing w:line="560" w:lineRule="exact"/>
        <w:ind w:firstLineChars="200" w:firstLine="640"/>
      </w:pPr>
      <w:r>
        <w:rPr>
          <w:rFonts w:hint="eastAsia"/>
        </w:rPr>
        <w:t>1</w:t>
      </w:r>
      <w:r>
        <w:rPr>
          <w:rFonts w:hint="eastAsia"/>
        </w:rPr>
        <w:t>．申报主体</w:t>
      </w:r>
    </w:p>
    <w:p w14:paraId="5E2A9E78" w14:textId="77777777" w:rsidR="004A08A1" w:rsidRDefault="00000000">
      <w:pPr>
        <w:spacing w:line="560" w:lineRule="exact"/>
        <w:ind w:firstLineChars="200" w:firstLine="640"/>
      </w:pPr>
      <w:r>
        <w:rPr>
          <w:rFonts w:hint="eastAsia"/>
        </w:rPr>
        <w:t>楼宇开发企业、楼宇运营企业。</w:t>
      </w:r>
    </w:p>
    <w:p w14:paraId="240E5895" w14:textId="77777777" w:rsidR="004A08A1" w:rsidRDefault="00000000">
      <w:pPr>
        <w:spacing w:line="560" w:lineRule="exact"/>
        <w:ind w:firstLineChars="200" w:firstLine="640"/>
      </w:pPr>
      <w:r>
        <w:t xml:space="preserve">2. </w:t>
      </w:r>
      <w:r>
        <w:rPr>
          <w:rFonts w:hint="eastAsia"/>
        </w:rPr>
        <w:t>申报时间</w:t>
      </w:r>
    </w:p>
    <w:p w14:paraId="556910B0" w14:textId="77777777" w:rsidR="004A08A1" w:rsidRDefault="00000000">
      <w:pPr>
        <w:spacing w:line="560" w:lineRule="exact"/>
        <w:ind w:firstLineChars="200" w:firstLine="640"/>
      </w:pPr>
      <w:r>
        <w:rPr>
          <w:rFonts w:hint="eastAsia"/>
        </w:rPr>
        <w:t>每年的四月、八月份按要求提交申请资料。</w:t>
      </w:r>
    </w:p>
    <w:p w14:paraId="3AB2117F" w14:textId="77777777" w:rsidR="004A08A1" w:rsidRDefault="00000000">
      <w:pPr>
        <w:spacing w:line="560" w:lineRule="exact"/>
        <w:ind w:firstLineChars="200" w:firstLine="640"/>
      </w:pPr>
      <w:r>
        <w:t xml:space="preserve">3. </w:t>
      </w:r>
      <w:r>
        <w:rPr>
          <w:rFonts w:hint="eastAsia"/>
        </w:rPr>
        <w:t>申报条件</w:t>
      </w:r>
    </w:p>
    <w:p w14:paraId="5C55FBA5" w14:textId="77777777" w:rsidR="004A08A1" w:rsidRDefault="00000000">
      <w:pPr>
        <w:spacing w:line="560" w:lineRule="exact"/>
        <w:ind w:firstLineChars="200" w:firstLine="640"/>
      </w:pPr>
      <w:r>
        <w:rPr>
          <w:rFonts w:hint="eastAsia"/>
        </w:rPr>
        <w:t>（</w:t>
      </w:r>
      <w:r>
        <w:rPr>
          <w:rFonts w:hint="eastAsia"/>
        </w:rPr>
        <w:t>1</w:t>
      </w:r>
      <w:r>
        <w:rPr>
          <w:rFonts w:hint="eastAsia"/>
        </w:rPr>
        <w:t>）申报楼宇于</w:t>
      </w:r>
      <w:r>
        <w:rPr>
          <w:rFonts w:hint="eastAsia"/>
        </w:rPr>
        <w:t>2024</w:t>
      </w:r>
      <w:r>
        <w:rPr>
          <w:rFonts w:hint="eastAsia"/>
        </w:rPr>
        <w:t>年之前竣工投入使用，且应通过《措施》“适用范围”规定的“商务楼宇”认定；</w:t>
      </w:r>
      <w:r>
        <w:t xml:space="preserve"> </w:t>
      </w:r>
    </w:p>
    <w:p w14:paraId="69A3BFDB" w14:textId="77777777" w:rsidR="004A08A1" w:rsidRDefault="00000000">
      <w:pPr>
        <w:spacing w:line="560" w:lineRule="exact"/>
        <w:ind w:firstLineChars="200" w:firstLine="640"/>
      </w:pPr>
      <w:r>
        <w:rPr>
          <w:rFonts w:hint="eastAsia"/>
        </w:rPr>
        <w:t>（</w:t>
      </w:r>
      <w:r>
        <w:t>2</w:t>
      </w:r>
      <w:r>
        <w:rPr>
          <w:rFonts w:hint="eastAsia"/>
        </w:rPr>
        <w:t>）在楼宇内</w:t>
      </w:r>
      <w:r>
        <w:rPr>
          <w:rFonts w:hint="eastAsia"/>
        </w:rPr>
        <w:t>(</w:t>
      </w:r>
      <w:r>
        <w:rPr>
          <w:rFonts w:hint="eastAsia"/>
        </w:rPr>
        <w:t>不含临街商铺</w:t>
      </w:r>
      <w:r>
        <w:rPr>
          <w:rFonts w:hint="eastAsia"/>
        </w:rPr>
        <w:t>)</w:t>
      </w:r>
      <w:r>
        <w:rPr>
          <w:rFonts w:hint="eastAsia"/>
        </w:rPr>
        <w:t>新建或改扩建楼宇会议中心、商务中心、共享空间以及员工餐厅、书吧、便利店、健身房、咖啡吧等公共应用场景、且不少于</w:t>
      </w:r>
      <w:r>
        <w:rPr>
          <w:rFonts w:hint="eastAsia"/>
        </w:rPr>
        <w:t>3</w:t>
      </w:r>
      <w:r>
        <w:rPr>
          <w:rFonts w:hint="eastAsia"/>
        </w:rPr>
        <w:t>项</w:t>
      </w:r>
      <w:r>
        <w:rPr>
          <w:rFonts w:hint="eastAsia"/>
        </w:rPr>
        <w:t>(</w:t>
      </w:r>
      <w:r>
        <w:rPr>
          <w:rFonts w:hint="eastAsia"/>
        </w:rPr>
        <w:t>含</w:t>
      </w:r>
      <w:r>
        <w:rPr>
          <w:rFonts w:hint="eastAsia"/>
        </w:rPr>
        <w:t>)</w:t>
      </w:r>
      <w:r>
        <w:rPr>
          <w:rFonts w:hint="eastAsia"/>
        </w:rPr>
        <w:t>。</w:t>
      </w:r>
    </w:p>
    <w:p w14:paraId="4A04295F" w14:textId="77777777" w:rsidR="004A08A1" w:rsidRDefault="00000000">
      <w:pPr>
        <w:spacing w:line="560" w:lineRule="exact"/>
        <w:ind w:firstLineChars="200" w:firstLine="640"/>
      </w:pPr>
      <w:r>
        <w:t xml:space="preserve">4. </w:t>
      </w:r>
      <w:r>
        <w:rPr>
          <w:rFonts w:hint="eastAsia"/>
        </w:rPr>
        <w:t>奖励标准</w:t>
      </w:r>
    </w:p>
    <w:p w14:paraId="1CB4022C" w14:textId="77777777" w:rsidR="004A08A1" w:rsidRDefault="00000000">
      <w:pPr>
        <w:spacing w:line="560" w:lineRule="exact"/>
        <w:ind w:firstLineChars="200" w:firstLine="640"/>
        <w:rPr>
          <w:rFonts w:ascii="仿宋_GB2312" w:hAnsi="仿宋_GB2312"/>
        </w:rPr>
      </w:pPr>
      <w:r>
        <w:rPr>
          <w:rFonts w:ascii="仿宋_GB2312" w:hAnsi="仿宋_GB2312" w:hint="eastAsia"/>
        </w:rPr>
        <w:t>按该工程项目竣工结算审核金额的</w:t>
      </w:r>
      <w:r>
        <w:rPr>
          <w:rFonts w:hint="eastAsia"/>
        </w:rPr>
        <w:t>10%</w:t>
      </w:r>
      <w:r>
        <w:rPr>
          <w:rFonts w:ascii="仿宋_GB2312" w:hAnsi="仿宋_GB2312" w:hint="eastAsia"/>
        </w:rPr>
        <w:t>给予实施主体最高不超过</w:t>
      </w:r>
      <w:r>
        <w:rPr>
          <w:rFonts w:hint="eastAsia"/>
        </w:rPr>
        <w:t>5</w:t>
      </w:r>
      <w:r>
        <w:rPr>
          <w:rFonts w:ascii="仿宋_GB2312" w:hAnsi="仿宋_GB2312" w:hint="eastAsia"/>
        </w:rPr>
        <w:t>万元补贴，措施执行期内单栋楼宇最高不超过</w:t>
      </w:r>
      <w:r>
        <w:rPr>
          <w:rFonts w:hint="eastAsia"/>
        </w:rPr>
        <w:t>10</w:t>
      </w:r>
      <w:r>
        <w:rPr>
          <w:rFonts w:ascii="仿宋_GB2312" w:hAnsi="仿宋_GB2312" w:hint="eastAsia"/>
        </w:rPr>
        <w:t>万元。</w:t>
      </w:r>
    </w:p>
    <w:p w14:paraId="40C41199" w14:textId="77777777" w:rsidR="004A08A1" w:rsidRDefault="00000000">
      <w:pPr>
        <w:spacing w:line="560" w:lineRule="exact"/>
        <w:ind w:firstLineChars="200" w:firstLine="640"/>
      </w:pPr>
      <w:r>
        <w:t xml:space="preserve">5. </w:t>
      </w:r>
      <w:r>
        <w:rPr>
          <w:rFonts w:hint="eastAsia"/>
        </w:rPr>
        <w:t>申请资料</w:t>
      </w:r>
    </w:p>
    <w:p w14:paraId="3CE3FC97" w14:textId="77777777" w:rsidR="004A08A1" w:rsidRDefault="00000000">
      <w:pPr>
        <w:spacing w:line="560" w:lineRule="exact"/>
        <w:ind w:firstLineChars="200" w:firstLine="640"/>
      </w:pPr>
      <w:r>
        <w:rPr>
          <w:rFonts w:hint="eastAsia"/>
        </w:rPr>
        <w:t>（</w:t>
      </w:r>
      <w:r>
        <w:rPr>
          <w:rFonts w:hint="eastAsia"/>
        </w:rPr>
        <w:t>1</w:t>
      </w:r>
      <w:r>
        <w:rPr>
          <w:rFonts w:hint="eastAsia"/>
        </w:rPr>
        <w:t>）新建或改扩建前申请并纳入年度计划，需提交资料：</w:t>
      </w:r>
    </w:p>
    <w:p w14:paraId="115DF6D0" w14:textId="77777777" w:rsidR="004A08A1" w:rsidRDefault="00000000">
      <w:pPr>
        <w:spacing w:line="560" w:lineRule="exact"/>
        <w:ind w:firstLineChars="200" w:firstLine="640"/>
      </w:pPr>
      <w:r>
        <w:fldChar w:fldCharType="begin"/>
      </w:r>
      <w:r>
        <w:instrText xml:space="preserve"> </w:instrText>
      </w:r>
      <w:r>
        <w:rPr>
          <w:rFonts w:hint="eastAsia"/>
        </w:rPr>
        <w:instrText>= 1 \* GB3</w:instrText>
      </w:r>
      <w:r>
        <w:instrText xml:space="preserve"> </w:instrText>
      </w:r>
      <w:r>
        <w:fldChar w:fldCharType="separate"/>
      </w:r>
      <w:r>
        <w:rPr>
          <w:rFonts w:hint="eastAsia"/>
        </w:rPr>
        <w:t>①</w:t>
      </w:r>
      <w:r>
        <w:fldChar w:fldCharType="end"/>
      </w:r>
      <w:r>
        <w:rPr>
          <w:rFonts w:hint="eastAsia"/>
        </w:rPr>
        <w:t>《龙华区楼宇经济年度改造计划项目登记表》；</w:t>
      </w:r>
    </w:p>
    <w:p w14:paraId="5CD247C0" w14:textId="77777777" w:rsidR="004A08A1" w:rsidRDefault="00000000">
      <w:pPr>
        <w:spacing w:line="560" w:lineRule="exact"/>
        <w:ind w:firstLineChars="200" w:firstLine="640"/>
      </w:pPr>
      <w:r>
        <w:fldChar w:fldCharType="begin"/>
      </w:r>
      <w:r>
        <w:instrText xml:space="preserve"> </w:instrText>
      </w:r>
      <w:r>
        <w:rPr>
          <w:rFonts w:hint="eastAsia"/>
        </w:rPr>
        <w:instrText>= 2 \* GB3</w:instrText>
      </w:r>
      <w:r>
        <w:instrText xml:space="preserve"> </w:instrText>
      </w:r>
      <w:r>
        <w:fldChar w:fldCharType="separate"/>
      </w:r>
      <w:r>
        <w:rPr>
          <w:rFonts w:hint="eastAsia"/>
        </w:rPr>
        <w:t>②</w:t>
      </w:r>
      <w:r>
        <w:fldChar w:fldCharType="end"/>
      </w:r>
      <w:r>
        <w:rPr>
          <w:rFonts w:hint="eastAsia"/>
        </w:rPr>
        <w:t>申报主体的营业执照副本、税务登记证复印件；</w:t>
      </w:r>
    </w:p>
    <w:p w14:paraId="0A1787D1" w14:textId="77777777" w:rsidR="004A08A1" w:rsidRDefault="00000000">
      <w:pPr>
        <w:spacing w:line="560" w:lineRule="exact"/>
        <w:ind w:firstLineChars="200" w:firstLine="640"/>
      </w:pPr>
      <w:r>
        <w:lastRenderedPageBreak/>
        <w:fldChar w:fldCharType="begin"/>
      </w:r>
      <w:r>
        <w:instrText xml:space="preserve"> </w:instrText>
      </w:r>
      <w:r>
        <w:rPr>
          <w:rFonts w:hint="eastAsia"/>
        </w:rPr>
        <w:instrText>= 3 \* GB3</w:instrText>
      </w:r>
      <w:r>
        <w:instrText xml:space="preserve"> </w:instrText>
      </w:r>
      <w:r>
        <w:fldChar w:fldCharType="separate"/>
      </w:r>
      <w:r>
        <w:rPr>
          <w:rFonts w:hint="eastAsia"/>
        </w:rPr>
        <w:t>③</w:t>
      </w:r>
      <w:r>
        <w:fldChar w:fldCharType="end"/>
      </w:r>
      <w:r>
        <w:rPr>
          <w:rFonts w:hint="eastAsia"/>
        </w:rPr>
        <w:t>不动产证明文件复印件，申报主体为非楼宇业主的，需提供与楼宇业主方签订授权书的复印件；</w:t>
      </w:r>
    </w:p>
    <w:p w14:paraId="43C20217" w14:textId="77777777" w:rsidR="004A08A1" w:rsidRDefault="00000000">
      <w:pPr>
        <w:spacing w:line="560" w:lineRule="exact"/>
        <w:ind w:firstLineChars="200" w:firstLine="640"/>
      </w:pPr>
      <w:r>
        <w:fldChar w:fldCharType="begin"/>
      </w:r>
      <w:r>
        <w:instrText xml:space="preserve"> </w:instrText>
      </w:r>
      <w:r>
        <w:rPr>
          <w:rFonts w:hint="eastAsia"/>
        </w:rPr>
        <w:instrText>= 4 \* GB3</w:instrText>
      </w:r>
      <w:r>
        <w:instrText xml:space="preserve"> </w:instrText>
      </w:r>
      <w:r>
        <w:fldChar w:fldCharType="separate"/>
      </w:r>
      <w:r>
        <w:rPr>
          <w:rFonts w:hint="eastAsia"/>
        </w:rPr>
        <w:t>④</w:t>
      </w:r>
      <w:r>
        <w:fldChar w:fldCharType="end"/>
      </w:r>
      <w:r>
        <w:rPr>
          <w:rFonts w:hint="eastAsia"/>
        </w:rPr>
        <w:t>新建或改扩建</w:t>
      </w:r>
      <w:proofErr w:type="gramStart"/>
      <w:r>
        <w:rPr>
          <w:rFonts w:hint="eastAsia"/>
        </w:rPr>
        <w:t>前空间</w:t>
      </w:r>
      <w:proofErr w:type="gramEnd"/>
      <w:r>
        <w:rPr>
          <w:rFonts w:hint="eastAsia"/>
        </w:rPr>
        <w:t>的照片；</w:t>
      </w:r>
    </w:p>
    <w:p w14:paraId="04D709CC" w14:textId="77777777" w:rsidR="004A08A1" w:rsidRDefault="00000000">
      <w:pPr>
        <w:spacing w:line="560" w:lineRule="exact"/>
        <w:ind w:firstLineChars="200" w:firstLine="640"/>
      </w:pPr>
      <w:r>
        <w:fldChar w:fldCharType="begin"/>
      </w:r>
      <w:r>
        <w:instrText xml:space="preserve"> </w:instrText>
      </w:r>
      <w:r>
        <w:rPr>
          <w:rFonts w:hint="eastAsia"/>
        </w:rPr>
        <w:instrText>= 5 \* GB3</w:instrText>
      </w:r>
      <w:r>
        <w:instrText xml:space="preserve"> </w:instrText>
      </w:r>
      <w:r>
        <w:fldChar w:fldCharType="separate"/>
      </w:r>
      <w:r>
        <w:rPr>
          <w:rFonts w:hint="eastAsia"/>
        </w:rPr>
        <w:t>⑤</w:t>
      </w:r>
      <w:r>
        <w:fldChar w:fldCharType="end"/>
      </w:r>
      <w:r>
        <w:rPr>
          <w:rFonts w:hint="eastAsia"/>
        </w:rPr>
        <w:t>新建或改扩建公共空间场景的情况材料（概况、建设内容、工作安排及服务定位等）；</w:t>
      </w:r>
    </w:p>
    <w:p w14:paraId="489F77A1" w14:textId="77777777" w:rsidR="004A08A1" w:rsidRDefault="00000000">
      <w:pPr>
        <w:spacing w:line="560" w:lineRule="exact"/>
        <w:ind w:firstLineChars="200" w:firstLine="640"/>
      </w:pPr>
      <w:r>
        <w:fldChar w:fldCharType="begin"/>
      </w:r>
      <w:r>
        <w:instrText xml:space="preserve"> </w:instrText>
      </w:r>
      <w:r>
        <w:rPr>
          <w:rFonts w:hint="eastAsia"/>
        </w:rPr>
        <w:instrText>= 6 \* GB3</w:instrText>
      </w:r>
      <w:r>
        <w:instrText xml:space="preserve"> </w:instrText>
      </w:r>
      <w:r>
        <w:fldChar w:fldCharType="separate"/>
      </w:r>
      <w:r>
        <w:rPr>
          <w:rFonts w:hint="eastAsia"/>
        </w:rPr>
        <w:t>⑥</w:t>
      </w:r>
      <w:r>
        <w:fldChar w:fldCharType="end"/>
      </w:r>
      <w:r>
        <w:rPr>
          <w:rFonts w:hint="eastAsia"/>
        </w:rPr>
        <w:t>相关资</w:t>
      </w:r>
      <w:proofErr w:type="gramStart"/>
      <w:r>
        <w:rPr>
          <w:rFonts w:hint="eastAsia"/>
        </w:rPr>
        <w:t>规</w:t>
      </w:r>
      <w:proofErr w:type="gramEnd"/>
      <w:r>
        <w:rPr>
          <w:rFonts w:hint="eastAsia"/>
        </w:rPr>
        <w:t>部门及行政审批部门批复许可文件的复印件；</w:t>
      </w:r>
      <w:r>
        <w:rPr>
          <w:rFonts w:hint="eastAsia"/>
        </w:rPr>
        <w:t xml:space="preserve"> </w:t>
      </w:r>
    </w:p>
    <w:p w14:paraId="28BD2EE3" w14:textId="77777777" w:rsidR="004A08A1" w:rsidRDefault="00000000">
      <w:pPr>
        <w:spacing w:line="560" w:lineRule="exact"/>
        <w:ind w:firstLineChars="200" w:firstLine="640"/>
      </w:pPr>
      <w:r>
        <w:fldChar w:fldCharType="begin"/>
      </w:r>
      <w:r>
        <w:instrText xml:space="preserve"> </w:instrText>
      </w:r>
      <w:r>
        <w:rPr>
          <w:rFonts w:hint="eastAsia"/>
        </w:rPr>
        <w:instrText>= 7 \* GB3</w:instrText>
      </w:r>
      <w:r>
        <w:instrText xml:space="preserve"> </w:instrText>
      </w:r>
      <w:r>
        <w:fldChar w:fldCharType="separate"/>
      </w:r>
      <w:r>
        <w:rPr>
          <w:rFonts w:hint="eastAsia"/>
        </w:rPr>
        <w:t>⑦</w:t>
      </w:r>
      <w:r>
        <w:fldChar w:fldCharType="end"/>
      </w:r>
      <w:r>
        <w:rPr>
          <w:rFonts w:hint="eastAsia"/>
        </w:rPr>
        <w:t>其他需要提供的资料。</w:t>
      </w:r>
    </w:p>
    <w:p w14:paraId="7CBC744E" w14:textId="77777777" w:rsidR="004A08A1" w:rsidRDefault="00000000">
      <w:pPr>
        <w:spacing w:line="560" w:lineRule="exact"/>
        <w:ind w:firstLineChars="200" w:firstLine="640"/>
      </w:pPr>
      <w:r>
        <w:rPr>
          <w:rFonts w:hint="eastAsia"/>
        </w:rPr>
        <w:t>（</w:t>
      </w:r>
      <w:r>
        <w:t>2</w:t>
      </w:r>
      <w:r>
        <w:rPr>
          <w:rFonts w:hint="eastAsia"/>
        </w:rPr>
        <w:t>）新建或改扩建后申请补贴，需提交资料：</w:t>
      </w:r>
    </w:p>
    <w:p w14:paraId="64C6DD3A" w14:textId="77777777" w:rsidR="004A08A1" w:rsidRDefault="00000000">
      <w:pPr>
        <w:spacing w:line="560" w:lineRule="exact"/>
        <w:ind w:firstLineChars="200" w:firstLine="640"/>
      </w:pPr>
      <w:r>
        <w:fldChar w:fldCharType="begin"/>
      </w:r>
      <w:r>
        <w:instrText xml:space="preserve"> </w:instrText>
      </w:r>
      <w:r>
        <w:rPr>
          <w:rFonts w:hint="eastAsia"/>
        </w:rPr>
        <w:instrText>= 1 \* GB3</w:instrText>
      </w:r>
      <w:r>
        <w:instrText xml:space="preserve"> </w:instrText>
      </w:r>
      <w:r>
        <w:fldChar w:fldCharType="separate"/>
      </w:r>
      <w:r>
        <w:rPr>
          <w:rFonts w:hint="eastAsia"/>
        </w:rPr>
        <w:t>①</w:t>
      </w:r>
      <w:r>
        <w:fldChar w:fldCharType="end"/>
      </w:r>
      <w:r>
        <w:rPr>
          <w:rFonts w:hint="eastAsia"/>
        </w:rPr>
        <w:t>《龙华区楼宇经济发展专项资金申请表》；</w:t>
      </w:r>
    </w:p>
    <w:p w14:paraId="3C21F4E1" w14:textId="77777777" w:rsidR="004A08A1" w:rsidRDefault="00000000">
      <w:pPr>
        <w:spacing w:line="560" w:lineRule="exact"/>
        <w:ind w:firstLineChars="200" w:firstLine="640"/>
      </w:pPr>
      <w:r>
        <w:fldChar w:fldCharType="begin"/>
      </w:r>
      <w:r>
        <w:instrText xml:space="preserve"> </w:instrText>
      </w:r>
      <w:r>
        <w:rPr>
          <w:rFonts w:hint="eastAsia"/>
        </w:rPr>
        <w:instrText>= 2 \* GB3</w:instrText>
      </w:r>
      <w:r>
        <w:instrText xml:space="preserve"> </w:instrText>
      </w:r>
      <w:r>
        <w:fldChar w:fldCharType="separate"/>
      </w:r>
      <w:r>
        <w:rPr>
          <w:rFonts w:hint="eastAsia"/>
        </w:rPr>
        <w:t>②</w:t>
      </w:r>
      <w:r>
        <w:fldChar w:fldCharType="end"/>
      </w:r>
      <w:r>
        <w:rPr>
          <w:rFonts w:hint="eastAsia"/>
        </w:rPr>
        <w:t>新建或改扩建</w:t>
      </w:r>
      <w:proofErr w:type="gramStart"/>
      <w:r>
        <w:rPr>
          <w:rFonts w:hint="eastAsia"/>
        </w:rPr>
        <w:t>后空间</w:t>
      </w:r>
      <w:proofErr w:type="gramEnd"/>
      <w:r>
        <w:rPr>
          <w:rFonts w:hint="eastAsia"/>
        </w:rPr>
        <w:t>的照片；</w:t>
      </w:r>
    </w:p>
    <w:p w14:paraId="7DBC2A69" w14:textId="77777777" w:rsidR="004A08A1" w:rsidRDefault="00000000">
      <w:pPr>
        <w:spacing w:line="560" w:lineRule="exact"/>
        <w:ind w:firstLineChars="200" w:firstLine="640"/>
      </w:pPr>
      <w:r>
        <w:fldChar w:fldCharType="begin"/>
      </w:r>
      <w:r>
        <w:instrText xml:space="preserve"> </w:instrText>
      </w:r>
      <w:r>
        <w:rPr>
          <w:rFonts w:hint="eastAsia"/>
        </w:rPr>
        <w:instrText>= 3 \* GB3</w:instrText>
      </w:r>
      <w:r>
        <w:instrText xml:space="preserve"> </w:instrText>
      </w:r>
      <w:r>
        <w:fldChar w:fldCharType="separate"/>
      </w:r>
      <w:r>
        <w:rPr>
          <w:rFonts w:hint="eastAsia"/>
        </w:rPr>
        <w:t>③</w:t>
      </w:r>
      <w:r>
        <w:fldChar w:fldCharType="end"/>
      </w:r>
      <w:r>
        <w:rPr>
          <w:rFonts w:hint="eastAsia"/>
        </w:rPr>
        <w:t>楼宇竣工验收等许可文件复印件；相关项目确实无需出具验收合格证明的，则由申报单位对此提交声明，且同时声明项目已完成和正常投入使用；</w:t>
      </w:r>
    </w:p>
    <w:p w14:paraId="36B3F3B5" w14:textId="77777777" w:rsidR="004A08A1" w:rsidRDefault="00000000">
      <w:pPr>
        <w:spacing w:line="560" w:lineRule="exact"/>
        <w:ind w:firstLineChars="200" w:firstLine="640"/>
      </w:pPr>
      <w:r>
        <w:fldChar w:fldCharType="begin"/>
      </w:r>
      <w:r>
        <w:instrText xml:space="preserve"> </w:instrText>
      </w:r>
      <w:r>
        <w:rPr>
          <w:rFonts w:hint="eastAsia"/>
        </w:rPr>
        <w:instrText>= 4 \* GB3</w:instrText>
      </w:r>
      <w:r>
        <w:instrText xml:space="preserve"> </w:instrText>
      </w:r>
      <w:r>
        <w:fldChar w:fldCharType="separate"/>
      </w:r>
      <w:r>
        <w:rPr>
          <w:rFonts w:hint="eastAsia"/>
        </w:rPr>
        <w:t>④</w:t>
      </w:r>
      <w:r>
        <w:fldChar w:fldCharType="end"/>
      </w:r>
      <w:r>
        <w:rPr>
          <w:rFonts w:hint="eastAsia"/>
        </w:rPr>
        <w:t>项目结算资料的复印件（包括执行合同结算发票及完税证明等）；</w:t>
      </w:r>
    </w:p>
    <w:p w14:paraId="30994072" w14:textId="77777777" w:rsidR="004A08A1" w:rsidRDefault="00000000">
      <w:pPr>
        <w:spacing w:line="560" w:lineRule="exact"/>
        <w:ind w:firstLineChars="200" w:firstLine="640"/>
      </w:pPr>
      <w:r>
        <w:fldChar w:fldCharType="begin"/>
      </w:r>
      <w:r>
        <w:instrText xml:space="preserve"> </w:instrText>
      </w:r>
      <w:r>
        <w:rPr>
          <w:rFonts w:hint="eastAsia"/>
        </w:rPr>
        <w:instrText>= 5 \* GB3</w:instrText>
      </w:r>
      <w:r>
        <w:instrText xml:space="preserve"> </w:instrText>
      </w:r>
      <w:r>
        <w:fldChar w:fldCharType="separate"/>
      </w:r>
      <w:r>
        <w:rPr>
          <w:rFonts w:hint="eastAsia"/>
        </w:rPr>
        <w:t>⑤</w:t>
      </w:r>
      <w:r>
        <w:fldChar w:fldCharType="end"/>
      </w:r>
      <w:r>
        <w:rPr>
          <w:rFonts w:hint="eastAsia"/>
          <w:lang w:val="zh-CN"/>
        </w:rPr>
        <w:t>中国政府采购</w:t>
      </w:r>
      <w:proofErr w:type="gramStart"/>
      <w:r>
        <w:rPr>
          <w:rFonts w:hint="eastAsia"/>
          <w:lang w:val="zh-CN"/>
        </w:rPr>
        <w:t>网政府</w:t>
      </w:r>
      <w:proofErr w:type="gramEnd"/>
      <w:r>
        <w:rPr>
          <w:rFonts w:hint="eastAsia"/>
          <w:lang w:val="zh-CN"/>
        </w:rPr>
        <w:t>采购严重违法失信行为信息记录查询，信用中国网失信被执行人查询、信用中国</w:t>
      </w:r>
      <w:proofErr w:type="gramStart"/>
      <w:r>
        <w:rPr>
          <w:rFonts w:hint="eastAsia"/>
          <w:lang w:val="zh-CN"/>
        </w:rPr>
        <w:t>网重大</w:t>
      </w:r>
      <w:proofErr w:type="gramEnd"/>
      <w:r>
        <w:rPr>
          <w:rFonts w:hint="eastAsia"/>
          <w:lang w:val="zh-CN"/>
        </w:rPr>
        <w:t>税收违法失信主体查询，无重大事故违法记录的声明；</w:t>
      </w:r>
    </w:p>
    <w:p w14:paraId="024A1927" w14:textId="77777777" w:rsidR="004A08A1" w:rsidRDefault="00000000">
      <w:pPr>
        <w:spacing w:line="560" w:lineRule="exact"/>
        <w:ind w:firstLineChars="200" w:firstLine="640"/>
        <w:rPr>
          <w:rFonts w:eastAsia="微软雅黑"/>
        </w:rPr>
      </w:pPr>
      <w:r>
        <w:fldChar w:fldCharType="begin"/>
      </w:r>
      <w:r>
        <w:instrText xml:space="preserve"> </w:instrText>
      </w:r>
      <w:r>
        <w:rPr>
          <w:rFonts w:hint="eastAsia"/>
        </w:rPr>
        <w:instrText>= 6 \* GB3</w:instrText>
      </w:r>
      <w:r>
        <w:instrText xml:space="preserve"> </w:instrText>
      </w:r>
      <w:r>
        <w:fldChar w:fldCharType="separate"/>
      </w:r>
      <w:r>
        <w:rPr>
          <w:rFonts w:hint="eastAsia"/>
        </w:rPr>
        <w:t>⑥</w:t>
      </w:r>
      <w:r>
        <w:fldChar w:fldCharType="end"/>
      </w:r>
      <w:r>
        <w:rPr>
          <w:rFonts w:hint="eastAsia"/>
        </w:rPr>
        <w:t>其他需要提供的资料。</w:t>
      </w:r>
    </w:p>
    <w:p w14:paraId="6FB3A86F" w14:textId="77777777" w:rsidR="004A08A1" w:rsidRDefault="00000000">
      <w:pPr>
        <w:pStyle w:val="20"/>
        <w:spacing w:line="560" w:lineRule="exact"/>
        <w:outlineLvl w:val="1"/>
        <w:rPr>
          <w:rFonts w:ascii="Times New Roman" w:hAnsi="Times New Roman"/>
          <w:b w:val="0"/>
          <w:bCs w:val="0"/>
          <w:color w:val="000000" w:themeColor="text1"/>
        </w:rPr>
      </w:pPr>
      <w:bookmarkStart w:id="16" w:name="_Toc151913414"/>
      <w:r>
        <w:rPr>
          <w:rFonts w:ascii="Times New Roman" w:hAnsi="Times New Roman" w:hint="eastAsia"/>
          <w:b w:val="0"/>
          <w:bCs w:val="0"/>
          <w:color w:val="000000" w:themeColor="text1"/>
        </w:rPr>
        <w:t>（十三）支持楼宇招引外资企业</w:t>
      </w:r>
      <w:bookmarkEnd w:id="16"/>
    </w:p>
    <w:p w14:paraId="5A519E2A" w14:textId="77777777" w:rsidR="004A08A1" w:rsidRDefault="00000000">
      <w:pPr>
        <w:spacing w:line="560" w:lineRule="exact"/>
        <w:ind w:firstLineChars="200" w:firstLine="640"/>
      </w:pPr>
      <w:r>
        <w:rPr>
          <w:rFonts w:hint="eastAsia"/>
        </w:rPr>
        <w:t>1</w:t>
      </w:r>
      <w:r>
        <w:rPr>
          <w:rFonts w:hint="eastAsia"/>
        </w:rPr>
        <w:t>．申报主体</w:t>
      </w:r>
    </w:p>
    <w:p w14:paraId="082D9B23" w14:textId="77777777" w:rsidR="004A08A1" w:rsidRDefault="00000000">
      <w:pPr>
        <w:spacing w:line="560" w:lineRule="exact"/>
        <w:ind w:firstLineChars="200" w:firstLine="640"/>
      </w:pPr>
      <w:r>
        <w:rPr>
          <w:rFonts w:hint="eastAsia"/>
        </w:rPr>
        <w:lastRenderedPageBreak/>
        <w:t>楼宇运营企业或自行落户企业。</w:t>
      </w:r>
    </w:p>
    <w:p w14:paraId="58A53414" w14:textId="77777777" w:rsidR="004A08A1" w:rsidRDefault="00000000">
      <w:pPr>
        <w:spacing w:line="560" w:lineRule="exact"/>
        <w:ind w:firstLineChars="200" w:firstLine="640"/>
      </w:pPr>
      <w:r>
        <w:t xml:space="preserve">2. </w:t>
      </w:r>
      <w:r>
        <w:rPr>
          <w:rFonts w:hint="eastAsia"/>
        </w:rPr>
        <w:t>申报时间</w:t>
      </w:r>
    </w:p>
    <w:p w14:paraId="54CBBD1B" w14:textId="77777777" w:rsidR="004A08A1" w:rsidRDefault="00000000">
      <w:pPr>
        <w:spacing w:line="560" w:lineRule="exact"/>
        <w:ind w:firstLineChars="200" w:firstLine="640"/>
      </w:pPr>
      <w:r>
        <w:rPr>
          <w:rFonts w:hint="eastAsia"/>
        </w:rPr>
        <w:t>即时备案，每年的四月、八月份按要求提交申请资料。</w:t>
      </w:r>
    </w:p>
    <w:p w14:paraId="2722867B" w14:textId="77777777" w:rsidR="004A08A1" w:rsidRDefault="00000000">
      <w:pPr>
        <w:spacing w:line="560" w:lineRule="exact"/>
        <w:ind w:firstLineChars="200" w:firstLine="640"/>
      </w:pPr>
      <w:r>
        <w:t xml:space="preserve">3. </w:t>
      </w:r>
      <w:r>
        <w:rPr>
          <w:rFonts w:hint="eastAsia"/>
        </w:rPr>
        <w:t>申报条件</w:t>
      </w:r>
    </w:p>
    <w:p w14:paraId="728DF612" w14:textId="77777777" w:rsidR="004A08A1" w:rsidRDefault="00000000">
      <w:pPr>
        <w:spacing w:line="560" w:lineRule="exact"/>
        <w:ind w:firstLineChars="200" w:firstLine="640"/>
        <w:rPr>
          <w:rFonts w:ascii="仿宋_GB2312" w:hAnsi="仿宋_GB2312"/>
        </w:rPr>
      </w:pPr>
      <w:r>
        <w:rPr>
          <w:rFonts w:hint="eastAsia"/>
        </w:rPr>
        <w:t>（</w:t>
      </w:r>
      <w:r>
        <w:rPr>
          <w:rFonts w:hint="eastAsia"/>
        </w:rPr>
        <w:t>1</w:t>
      </w:r>
      <w:r>
        <w:rPr>
          <w:rFonts w:hint="eastAsia"/>
        </w:rPr>
        <w:t>）新引进外方投资者</w:t>
      </w:r>
      <w:r>
        <w:rPr>
          <w:rFonts w:ascii="仿宋_GB2312" w:hAnsi="仿宋_GB2312" w:hint="eastAsia"/>
        </w:rPr>
        <w:t>实缴到位资本不低于</w:t>
      </w:r>
      <w:r>
        <w:t>1</w:t>
      </w:r>
      <w:r>
        <w:rPr>
          <w:rFonts w:hint="eastAsia"/>
        </w:rPr>
        <w:t>0</w:t>
      </w:r>
      <w:r>
        <w:t>0</w:t>
      </w:r>
      <w:r>
        <w:rPr>
          <w:rFonts w:ascii="仿宋_GB2312" w:hAnsi="仿宋_GB2312" w:hint="eastAsia"/>
        </w:rPr>
        <w:t>万(含)美元；</w:t>
      </w:r>
    </w:p>
    <w:p w14:paraId="4B260521" w14:textId="77777777" w:rsidR="004A08A1" w:rsidRDefault="00000000">
      <w:pPr>
        <w:spacing w:line="560" w:lineRule="exact"/>
        <w:ind w:firstLineChars="200" w:firstLine="640"/>
        <w:rPr>
          <w:rFonts w:ascii="仿宋_GB2312" w:hAnsi="仿宋_GB2312"/>
        </w:rPr>
      </w:pPr>
      <w:r>
        <w:rPr>
          <w:rFonts w:hint="eastAsia"/>
        </w:rPr>
        <w:t>（</w:t>
      </w:r>
      <w:r>
        <w:rPr>
          <w:rFonts w:hint="eastAsia"/>
        </w:rPr>
        <w:t>2</w:t>
      </w:r>
      <w:r>
        <w:rPr>
          <w:rFonts w:hint="eastAsia"/>
        </w:rPr>
        <w:t>）楼宇运营企业在</w:t>
      </w:r>
      <w:r>
        <w:rPr>
          <w:rFonts w:ascii="仿宋_GB2312" w:hAnsi="仿宋_GB2312" w:hint="eastAsia"/>
        </w:rPr>
        <w:t>招商奖励申报前</w:t>
      </w:r>
      <w:r>
        <w:rPr>
          <w:rFonts w:hint="eastAsia"/>
        </w:rPr>
        <w:t>需经新引进企业的投资方确认，</w:t>
      </w:r>
      <w:r>
        <w:rPr>
          <w:rFonts w:ascii="仿宋_GB2312" w:hAnsi="仿宋_GB2312" w:hint="eastAsia"/>
        </w:rPr>
        <w:t>并事先备案，协议承诺入驻经营不少于三年；</w:t>
      </w:r>
    </w:p>
    <w:p w14:paraId="0C9F8EBF" w14:textId="77777777" w:rsidR="004A08A1" w:rsidRDefault="00000000">
      <w:pPr>
        <w:spacing w:line="560" w:lineRule="exact"/>
        <w:ind w:firstLineChars="200" w:firstLine="640"/>
      </w:pPr>
      <w:r>
        <w:rPr>
          <w:rFonts w:hint="eastAsia"/>
        </w:rPr>
        <w:t>（</w:t>
      </w:r>
      <w:r>
        <w:t>3</w:t>
      </w:r>
      <w:r>
        <w:rPr>
          <w:rFonts w:hint="eastAsia"/>
        </w:rPr>
        <w:t>）实缴到位注册资金含增资扩股。</w:t>
      </w:r>
    </w:p>
    <w:p w14:paraId="6033DB00" w14:textId="77777777" w:rsidR="004A08A1" w:rsidRDefault="00000000">
      <w:pPr>
        <w:spacing w:line="560" w:lineRule="exact"/>
        <w:ind w:firstLineChars="200" w:firstLine="640"/>
      </w:pPr>
      <w:r>
        <w:rPr>
          <w:rFonts w:hint="eastAsia"/>
        </w:rPr>
        <w:t>4</w:t>
      </w:r>
      <w:r>
        <w:t xml:space="preserve">. </w:t>
      </w:r>
      <w:r>
        <w:rPr>
          <w:rFonts w:hint="eastAsia"/>
        </w:rPr>
        <w:t>奖励标准</w:t>
      </w:r>
    </w:p>
    <w:p w14:paraId="40656FE2" w14:textId="77777777" w:rsidR="004A08A1" w:rsidRDefault="00000000">
      <w:pPr>
        <w:spacing w:line="560" w:lineRule="exact"/>
        <w:ind w:firstLineChars="200" w:firstLine="640"/>
      </w:pPr>
      <w:r>
        <w:rPr>
          <w:rFonts w:hint="eastAsia"/>
        </w:rPr>
        <w:t>（</w:t>
      </w:r>
      <w:r>
        <w:rPr>
          <w:rFonts w:hint="eastAsia"/>
        </w:rPr>
        <w:t>1</w:t>
      </w:r>
      <w:r>
        <w:rPr>
          <w:rFonts w:hint="eastAsia"/>
        </w:rPr>
        <w:t>）每新引进一家实缴到位资金在</w:t>
      </w:r>
      <w:r>
        <w:rPr>
          <w:rFonts w:cs="Times New Roman"/>
        </w:rPr>
        <w:t>5</w:t>
      </w:r>
      <w:r>
        <w:rPr>
          <w:rFonts w:cs="Times New Roman" w:hint="eastAsia"/>
        </w:rPr>
        <w:t>0</w:t>
      </w:r>
      <w:r>
        <w:rPr>
          <w:rFonts w:cs="Times New Roman"/>
        </w:rPr>
        <w:t>00</w:t>
      </w:r>
      <w:r>
        <w:rPr>
          <w:rFonts w:hint="eastAsia"/>
        </w:rPr>
        <w:t>万</w:t>
      </w:r>
      <w:r>
        <w:rPr>
          <w:rFonts w:hint="eastAsia"/>
        </w:rPr>
        <w:t>(</w:t>
      </w:r>
      <w:r>
        <w:rPr>
          <w:rFonts w:hint="eastAsia"/>
        </w:rPr>
        <w:t>含</w:t>
      </w:r>
      <w:r>
        <w:rPr>
          <w:rFonts w:hint="eastAsia"/>
        </w:rPr>
        <w:t>)</w:t>
      </w:r>
      <w:r>
        <w:rPr>
          <w:rFonts w:hint="eastAsia"/>
        </w:rPr>
        <w:t>美元以下的外资企业，给予实缴到位资金</w:t>
      </w:r>
      <w:r>
        <w:rPr>
          <w:rFonts w:cs="Times New Roman"/>
        </w:rPr>
        <w:t>2</w:t>
      </w:r>
      <w:r>
        <w:rPr>
          <w:rFonts w:cs="Times New Roman" w:hint="eastAsia"/>
        </w:rPr>
        <w:t>‰的</w:t>
      </w:r>
      <w:r>
        <w:rPr>
          <w:rFonts w:hint="eastAsia"/>
        </w:rPr>
        <w:t>奖励；</w:t>
      </w:r>
    </w:p>
    <w:p w14:paraId="0E8205A0" w14:textId="77777777" w:rsidR="004A08A1" w:rsidRDefault="00000000">
      <w:pPr>
        <w:spacing w:line="560" w:lineRule="exact"/>
        <w:ind w:firstLineChars="200" w:firstLine="640"/>
      </w:pPr>
      <w:r>
        <w:rPr>
          <w:rFonts w:hint="eastAsia"/>
        </w:rPr>
        <w:t>（</w:t>
      </w:r>
      <w:r>
        <w:rPr>
          <w:rFonts w:hint="eastAsia"/>
        </w:rPr>
        <w:t>2</w:t>
      </w:r>
      <w:r>
        <w:rPr>
          <w:rFonts w:hint="eastAsia"/>
        </w:rPr>
        <w:t>）每新引进一家实缴到位资金在</w:t>
      </w:r>
      <w:r>
        <w:rPr>
          <w:rFonts w:cs="Times New Roman"/>
        </w:rPr>
        <w:t>5</w:t>
      </w:r>
      <w:r>
        <w:rPr>
          <w:rFonts w:cs="Times New Roman" w:hint="eastAsia"/>
        </w:rPr>
        <w:t>0</w:t>
      </w:r>
      <w:r>
        <w:rPr>
          <w:rFonts w:cs="Times New Roman"/>
        </w:rPr>
        <w:t>00</w:t>
      </w:r>
      <w:r>
        <w:rPr>
          <w:rFonts w:hint="eastAsia"/>
        </w:rPr>
        <w:t>万—</w:t>
      </w:r>
      <w:r>
        <w:rPr>
          <w:rFonts w:cs="Times New Roman"/>
        </w:rPr>
        <w:t>1</w:t>
      </w:r>
      <w:r>
        <w:rPr>
          <w:rFonts w:hint="eastAsia"/>
        </w:rPr>
        <w:t>亿</w:t>
      </w:r>
      <w:r>
        <w:rPr>
          <w:rFonts w:hint="eastAsia"/>
        </w:rPr>
        <w:t>(</w:t>
      </w:r>
      <w:r>
        <w:rPr>
          <w:rFonts w:hint="eastAsia"/>
        </w:rPr>
        <w:t>含</w:t>
      </w:r>
      <w:r>
        <w:rPr>
          <w:rFonts w:hint="eastAsia"/>
        </w:rPr>
        <w:t>)</w:t>
      </w:r>
      <w:r>
        <w:rPr>
          <w:rFonts w:hint="eastAsia"/>
        </w:rPr>
        <w:t>美元的外资企业，给予实缴到位资金</w:t>
      </w:r>
      <w:r>
        <w:rPr>
          <w:rFonts w:cs="Times New Roman"/>
        </w:rPr>
        <w:t>3</w:t>
      </w:r>
      <w:r>
        <w:rPr>
          <w:rFonts w:cs="Times New Roman" w:hint="eastAsia"/>
        </w:rPr>
        <w:t>‰的</w:t>
      </w:r>
      <w:r>
        <w:rPr>
          <w:rFonts w:hint="eastAsia"/>
        </w:rPr>
        <w:t>奖励；</w:t>
      </w:r>
    </w:p>
    <w:p w14:paraId="2D1E7A68" w14:textId="77777777" w:rsidR="004A08A1" w:rsidRDefault="00000000">
      <w:pPr>
        <w:spacing w:line="560" w:lineRule="exact"/>
        <w:ind w:firstLineChars="200" w:firstLine="640"/>
      </w:pPr>
      <w:r>
        <w:rPr>
          <w:rFonts w:hint="eastAsia"/>
        </w:rPr>
        <w:t>（</w:t>
      </w:r>
      <w:r>
        <w:rPr>
          <w:rFonts w:hint="eastAsia"/>
        </w:rPr>
        <w:t>3</w:t>
      </w:r>
      <w:r>
        <w:rPr>
          <w:rFonts w:hint="eastAsia"/>
        </w:rPr>
        <w:t>）每新引进一家实缴到位资金在</w:t>
      </w:r>
      <w:r>
        <w:rPr>
          <w:rFonts w:cs="Times New Roman"/>
        </w:rPr>
        <w:t>1</w:t>
      </w:r>
      <w:r>
        <w:rPr>
          <w:rFonts w:hint="eastAsia"/>
        </w:rPr>
        <w:t>亿</w:t>
      </w:r>
      <w:r>
        <w:rPr>
          <w:rFonts w:hint="eastAsia"/>
        </w:rPr>
        <w:t>(</w:t>
      </w:r>
      <w:r>
        <w:rPr>
          <w:rFonts w:hint="eastAsia"/>
        </w:rPr>
        <w:t>含</w:t>
      </w:r>
      <w:r>
        <w:rPr>
          <w:rFonts w:hint="eastAsia"/>
        </w:rPr>
        <w:t>)</w:t>
      </w:r>
      <w:r>
        <w:rPr>
          <w:rFonts w:hint="eastAsia"/>
        </w:rPr>
        <w:t>美元以上的外资企业，给予实缴到位资金</w:t>
      </w:r>
      <w:r>
        <w:rPr>
          <w:rFonts w:cs="Times New Roman"/>
        </w:rPr>
        <w:t>4</w:t>
      </w:r>
      <w:r>
        <w:rPr>
          <w:rFonts w:cs="Times New Roman" w:hint="eastAsia"/>
        </w:rPr>
        <w:t>‰的</w:t>
      </w:r>
      <w:r>
        <w:rPr>
          <w:rFonts w:hint="eastAsia"/>
        </w:rPr>
        <w:t>奖励；</w:t>
      </w:r>
    </w:p>
    <w:p w14:paraId="054AB2DD" w14:textId="77777777" w:rsidR="004A08A1" w:rsidRDefault="00000000">
      <w:pPr>
        <w:spacing w:line="560" w:lineRule="exact"/>
        <w:ind w:firstLineChars="200" w:firstLine="640"/>
      </w:pPr>
      <w:r>
        <w:rPr>
          <w:rFonts w:hint="eastAsia"/>
        </w:rPr>
        <w:t>（</w:t>
      </w:r>
      <w:r>
        <w:rPr>
          <w:rFonts w:hint="eastAsia"/>
        </w:rPr>
        <w:t>4</w:t>
      </w:r>
      <w:r>
        <w:rPr>
          <w:rFonts w:hint="eastAsia"/>
        </w:rPr>
        <w:t>）</w:t>
      </w:r>
      <w:r>
        <w:rPr>
          <w:rFonts w:ascii="仿宋_GB2312" w:hAnsi="仿宋_GB2312" w:hint="eastAsia"/>
        </w:rPr>
        <w:t>超出部分累进计算，</w:t>
      </w:r>
      <w:r>
        <w:rPr>
          <w:rFonts w:hint="eastAsia"/>
        </w:rPr>
        <w:t>一次性最高奖励</w:t>
      </w:r>
      <w:r>
        <w:rPr>
          <w:rFonts w:hint="eastAsia"/>
        </w:rPr>
        <w:t xml:space="preserve">300 </w:t>
      </w:r>
      <w:r>
        <w:rPr>
          <w:rFonts w:hint="eastAsia"/>
        </w:rPr>
        <w:t>万元，</w:t>
      </w:r>
      <w:proofErr w:type="gramStart"/>
      <w:r>
        <w:rPr>
          <w:rFonts w:ascii="仿宋_GB2312" w:hAnsi="仿宋_GB2312" w:hint="eastAsia"/>
        </w:rPr>
        <w:t>奖励按</w:t>
      </w:r>
      <w:proofErr w:type="gramEnd"/>
      <w:r>
        <w:rPr>
          <w:rFonts w:ascii="仿宋_GB2312" w:hAnsi="仿宋_GB2312" w:hint="eastAsia"/>
        </w:rPr>
        <w:t>当日国家外汇管理局公布的汇率中间价结算为人民币发放，；</w:t>
      </w:r>
    </w:p>
    <w:p w14:paraId="1DBC7BEA" w14:textId="77777777" w:rsidR="004A08A1" w:rsidRDefault="00000000">
      <w:pPr>
        <w:spacing w:line="560" w:lineRule="exact"/>
        <w:ind w:firstLineChars="200" w:firstLine="640"/>
      </w:pPr>
      <w:r>
        <w:rPr>
          <w:rFonts w:hint="eastAsia"/>
        </w:rPr>
        <w:t>（</w:t>
      </w:r>
      <w:r>
        <w:rPr>
          <w:rFonts w:hint="eastAsia"/>
        </w:rPr>
        <w:t>5</w:t>
      </w:r>
      <w:r>
        <w:rPr>
          <w:rFonts w:hint="eastAsia"/>
        </w:rPr>
        <w:t>）每年奖励总额不超过</w:t>
      </w:r>
      <w:r>
        <w:rPr>
          <w:rFonts w:hint="eastAsia"/>
        </w:rPr>
        <w:t>1200</w:t>
      </w:r>
      <w:r>
        <w:rPr>
          <w:rFonts w:hint="eastAsia"/>
        </w:rPr>
        <w:t>万。</w:t>
      </w:r>
    </w:p>
    <w:p w14:paraId="62EA7940" w14:textId="77777777" w:rsidR="004A08A1" w:rsidRDefault="00000000">
      <w:pPr>
        <w:spacing w:line="560" w:lineRule="exact"/>
        <w:ind w:firstLineChars="200" w:firstLine="640"/>
      </w:pPr>
      <w:r>
        <w:rPr>
          <w:rFonts w:hint="eastAsia"/>
        </w:rPr>
        <w:t>5</w:t>
      </w:r>
      <w:r>
        <w:t xml:space="preserve">. </w:t>
      </w:r>
      <w:r>
        <w:rPr>
          <w:rFonts w:hint="eastAsia"/>
        </w:rPr>
        <w:t>申请资料</w:t>
      </w:r>
    </w:p>
    <w:p w14:paraId="583A83C2" w14:textId="77777777" w:rsidR="004A08A1" w:rsidRDefault="00000000">
      <w:pPr>
        <w:spacing w:line="560" w:lineRule="exact"/>
        <w:ind w:firstLineChars="200" w:firstLine="640"/>
      </w:pPr>
      <w:r>
        <w:rPr>
          <w:rFonts w:hint="eastAsia"/>
        </w:rPr>
        <w:t>（</w:t>
      </w:r>
      <w:r>
        <w:rPr>
          <w:rFonts w:hint="eastAsia"/>
        </w:rPr>
        <w:t>1</w:t>
      </w:r>
      <w:r>
        <w:rPr>
          <w:rFonts w:hint="eastAsia"/>
        </w:rPr>
        <w:t>）事先备案，需提交资料：</w:t>
      </w:r>
    </w:p>
    <w:p w14:paraId="57DD9ED0" w14:textId="77777777" w:rsidR="004A08A1" w:rsidRDefault="00000000">
      <w:pPr>
        <w:spacing w:line="560" w:lineRule="exact"/>
        <w:ind w:firstLineChars="200" w:firstLine="640"/>
      </w:pPr>
      <w:r>
        <w:lastRenderedPageBreak/>
        <w:fldChar w:fldCharType="begin"/>
      </w:r>
      <w:r>
        <w:instrText xml:space="preserve"> </w:instrText>
      </w:r>
      <w:r>
        <w:rPr>
          <w:rFonts w:hint="eastAsia"/>
        </w:rPr>
        <w:instrText>= 1 \* GB3</w:instrText>
      </w:r>
      <w:r>
        <w:instrText xml:space="preserve"> </w:instrText>
      </w:r>
      <w:r>
        <w:fldChar w:fldCharType="separate"/>
      </w:r>
      <w:r>
        <w:rPr>
          <w:rFonts w:hint="eastAsia"/>
        </w:rPr>
        <w:t>①</w:t>
      </w:r>
      <w:r>
        <w:fldChar w:fldCharType="end"/>
      </w:r>
      <w:r>
        <w:rPr>
          <w:rFonts w:hint="eastAsia"/>
        </w:rPr>
        <w:t>《龙华区楼宇经济年度备案登记表》；</w:t>
      </w:r>
    </w:p>
    <w:p w14:paraId="6C227CA2" w14:textId="77777777" w:rsidR="004A08A1" w:rsidRDefault="00000000">
      <w:pPr>
        <w:spacing w:line="560" w:lineRule="exact"/>
        <w:ind w:firstLineChars="200" w:firstLine="640"/>
      </w:pPr>
      <w:r>
        <w:fldChar w:fldCharType="begin"/>
      </w:r>
      <w:r>
        <w:instrText xml:space="preserve"> </w:instrText>
      </w:r>
      <w:r>
        <w:rPr>
          <w:rFonts w:hint="eastAsia"/>
        </w:rPr>
        <w:instrText>= 2 \* GB3</w:instrText>
      </w:r>
      <w:r>
        <w:instrText xml:space="preserve"> </w:instrText>
      </w:r>
      <w:r>
        <w:fldChar w:fldCharType="separate"/>
      </w:r>
      <w:r>
        <w:rPr>
          <w:rFonts w:hint="eastAsia"/>
        </w:rPr>
        <w:t>②</w:t>
      </w:r>
      <w:r>
        <w:fldChar w:fldCharType="end"/>
      </w:r>
      <w:r>
        <w:rPr>
          <w:rFonts w:hint="eastAsia"/>
        </w:rPr>
        <w:t>新引进企业的投资方确认函（自行落户企业不需提交）。</w:t>
      </w:r>
    </w:p>
    <w:p w14:paraId="02144259" w14:textId="77777777" w:rsidR="004A08A1" w:rsidRDefault="00000000">
      <w:pPr>
        <w:spacing w:line="560" w:lineRule="exact"/>
        <w:ind w:firstLineChars="200" w:firstLine="640"/>
      </w:pPr>
      <w:r>
        <w:rPr>
          <w:rFonts w:hint="eastAsia"/>
        </w:rPr>
        <w:t>（</w:t>
      </w:r>
      <w:r>
        <w:t>2</w:t>
      </w:r>
      <w:r>
        <w:rPr>
          <w:rFonts w:hint="eastAsia"/>
        </w:rPr>
        <w:t>）申请招引外资企业奖励，需提交资料：</w:t>
      </w:r>
    </w:p>
    <w:p w14:paraId="5E420E99" w14:textId="77777777" w:rsidR="004A08A1" w:rsidRDefault="00000000">
      <w:pPr>
        <w:spacing w:line="560" w:lineRule="exact"/>
        <w:ind w:firstLineChars="200" w:firstLine="640"/>
      </w:pPr>
      <w:r>
        <w:fldChar w:fldCharType="begin"/>
      </w:r>
      <w:r>
        <w:instrText xml:space="preserve"> </w:instrText>
      </w:r>
      <w:r>
        <w:rPr>
          <w:rFonts w:hint="eastAsia"/>
        </w:rPr>
        <w:instrText>= 1 \* GB3</w:instrText>
      </w:r>
      <w:r>
        <w:instrText xml:space="preserve"> </w:instrText>
      </w:r>
      <w:r>
        <w:fldChar w:fldCharType="separate"/>
      </w:r>
      <w:r>
        <w:rPr>
          <w:rFonts w:hint="eastAsia"/>
        </w:rPr>
        <w:t>①</w:t>
      </w:r>
      <w:r>
        <w:fldChar w:fldCharType="end"/>
      </w:r>
      <w:r>
        <w:rPr>
          <w:rFonts w:hint="eastAsia"/>
        </w:rPr>
        <w:t>《龙华区楼宇经济发展专项资金申请表》；</w:t>
      </w:r>
    </w:p>
    <w:p w14:paraId="2736DB41" w14:textId="77777777" w:rsidR="004A08A1" w:rsidRDefault="00000000">
      <w:pPr>
        <w:spacing w:line="560" w:lineRule="exact"/>
        <w:ind w:firstLineChars="200" w:firstLine="640"/>
      </w:pPr>
      <w:r>
        <w:fldChar w:fldCharType="begin"/>
      </w:r>
      <w:r>
        <w:instrText xml:space="preserve"> </w:instrText>
      </w:r>
      <w:r>
        <w:rPr>
          <w:rFonts w:hint="eastAsia"/>
        </w:rPr>
        <w:instrText>= 2 \* GB3</w:instrText>
      </w:r>
      <w:r>
        <w:instrText xml:space="preserve"> </w:instrText>
      </w:r>
      <w:r>
        <w:fldChar w:fldCharType="separate"/>
      </w:r>
      <w:r>
        <w:rPr>
          <w:rFonts w:hint="eastAsia"/>
        </w:rPr>
        <w:t>②</w:t>
      </w:r>
      <w:r>
        <w:fldChar w:fldCharType="end"/>
      </w:r>
      <w:r>
        <w:rPr>
          <w:rFonts w:hint="eastAsia"/>
        </w:rPr>
        <w:t>外资企业相关证明文件；</w:t>
      </w:r>
      <w:r>
        <w:t xml:space="preserve"> </w:t>
      </w:r>
    </w:p>
    <w:p w14:paraId="7E8604A8" w14:textId="77777777" w:rsidR="004A08A1" w:rsidRDefault="00000000">
      <w:pPr>
        <w:spacing w:line="560" w:lineRule="exact"/>
        <w:ind w:firstLineChars="200" w:firstLine="640"/>
      </w:pPr>
      <w:r>
        <w:fldChar w:fldCharType="begin"/>
      </w:r>
      <w:r>
        <w:instrText xml:space="preserve"> </w:instrText>
      </w:r>
      <w:r>
        <w:rPr>
          <w:rFonts w:hint="eastAsia"/>
        </w:rPr>
        <w:instrText>= 3 \* GB3</w:instrText>
      </w:r>
      <w:r>
        <w:instrText xml:space="preserve"> </w:instrText>
      </w:r>
      <w:r>
        <w:fldChar w:fldCharType="separate"/>
      </w:r>
      <w:r>
        <w:rPr>
          <w:rFonts w:hint="eastAsia"/>
        </w:rPr>
        <w:t>③</w:t>
      </w:r>
      <w:r>
        <w:fldChar w:fldCharType="end"/>
      </w:r>
      <w:r>
        <w:rPr>
          <w:rFonts w:hint="eastAsia"/>
        </w:rPr>
        <w:t>外资企业入驻商务楼宇的租赁合同复印件；</w:t>
      </w:r>
    </w:p>
    <w:p w14:paraId="766D9C23" w14:textId="77777777" w:rsidR="004A08A1" w:rsidRDefault="00000000">
      <w:pPr>
        <w:spacing w:line="560" w:lineRule="exact"/>
        <w:ind w:firstLineChars="200" w:firstLine="640"/>
      </w:pPr>
      <w:r>
        <w:fldChar w:fldCharType="begin"/>
      </w:r>
      <w:r>
        <w:instrText xml:space="preserve"> </w:instrText>
      </w:r>
      <w:r>
        <w:rPr>
          <w:rFonts w:hint="eastAsia"/>
        </w:rPr>
        <w:instrText>= 4 \* GB3</w:instrText>
      </w:r>
      <w:r>
        <w:instrText xml:space="preserve"> </w:instrText>
      </w:r>
      <w:r>
        <w:fldChar w:fldCharType="separate"/>
      </w:r>
      <w:r>
        <w:rPr>
          <w:rFonts w:hint="eastAsia"/>
        </w:rPr>
        <w:t>④</w:t>
      </w:r>
      <w:r>
        <w:fldChar w:fldCharType="end"/>
      </w:r>
      <w:r>
        <w:rPr>
          <w:rFonts w:hint="eastAsia"/>
        </w:rPr>
        <w:t>《申请楼宇经济发展专项资金承诺书》；</w:t>
      </w:r>
    </w:p>
    <w:p w14:paraId="660BD556" w14:textId="77777777" w:rsidR="004A08A1" w:rsidRDefault="00000000">
      <w:pPr>
        <w:spacing w:line="560" w:lineRule="exact"/>
        <w:ind w:firstLineChars="200" w:firstLine="640"/>
      </w:pPr>
      <w:r>
        <w:fldChar w:fldCharType="begin"/>
      </w:r>
      <w:r>
        <w:instrText xml:space="preserve"> </w:instrText>
      </w:r>
      <w:r>
        <w:rPr>
          <w:rFonts w:hint="eastAsia"/>
        </w:rPr>
        <w:instrText>= 5 \* GB3</w:instrText>
      </w:r>
      <w:r>
        <w:instrText xml:space="preserve"> </w:instrText>
      </w:r>
      <w:r>
        <w:fldChar w:fldCharType="separate"/>
      </w:r>
      <w:r>
        <w:rPr>
          <w:rFonts w:hint="eastAsia"/>
        </w:rPr>
        <w:t>⑤</w:t>
      </w:r>
      <w:r>
        <w:fldChar w:fldCharType="end"/>
      </w:r>
      <w:r>
        <w:rPr>
          <w:rFonts w:hint="eastAsia"/>
        </w:rPr>
        <w:t>申报主体的统一社会信用代码营业执照复印件、法定代表人身份证复印件、项目经办人身份证复印件、法定代表人授权委托证明书、法定代表人身份证明书；</w:t>
      </w:r>
    </w:p>
    <w:p w14:paraId="6F04305C" w14:textId="77777777" w:rsidR="004A08A1" w:rsidRDefault="00000000">
      <w:pPr>
        <w:spacing w:line="560" w:lineRule="exact"/>
        <w:ind w:firstLineChars="200" w:firstLine="640"/>
      </w:pPr>
      <w:r>
        <w:fldChar w:fldCharType="begin"/>
      </w:r>
      <w:r>
        <w:instrText xml:space="preserve"> </w:instrText>
      </w:r>
      <w:r>
        <w:rPr>
          <w:rFonts w:hint="eastAsia"/>
        </w:rPr>
        <w:instrText>= 6 \* GB3</w:instrText>
      </w:r>
      <w:r>
        <w:instrText xml:space="preserve"> </w:instrText>
      </w:r>
      <w:r>
        <w:fldChar w:fldCharType="separate"/>
      </w:r>
      <w:r>
        <w:rPr>
          <w:rFonts w:hint="eastAsia"/>
        </w:rPr>
        <w:t>⑥</w:t>
      </w:r>
      <w:r>
        <w:fldChar w:fldCharType="end"/>
      </w:r>
      <w:r>
        <w:rPr>
          <w:rFonts w:hint="eastAsia"/>
          <w:lang w:val="zh-CN"/>
        </w:rPr>
        <w:t>中国政府采购</w:t>
      </w:r>
      <w:proofErr w:type="gramStart"/>
      <w:r>
        <w:rPr>
          <w:rFonts w:hint="eastAsia"/>
          <w:lang w:val="zh-CN"/>
        </w:rPr>
        <w:t>网政府</w:t>
      </w:r>
      <w:proofErr w:type="gramEnd"/>
      <w:r>
        <w:rPr>
          <w:rFonts w:hint="eastAsia"/>
          <w:lang w:val="zh-CN"/>
        </w:rPr>
        <w:t>采购严重违法失信行为信息记录查询，信用中国网失信被执行人查询、信用中国</w:t>
      </w:r>
      <w:proofErr w:type="gramStart"/>
      <w:r>
        <w:rPr>
          <w:rFonts w:hint="eastAsia"/>
          <w:lang w:val="zh-CN"/>
        </w:rPr>
        <w:t>网重大</w:t>
      </w:r>
      <w:proofErr w:type="gramEnd"/>
      <w:r>
        <w:rPr>
          <w:rFonts w:hint="eastAsia"/>
          <w:lang w:val="zh-CN"/>
        </w:rPr>
        <w:t>税收违法失信主体查询，无重大事故违法记录的声明；</w:t>
      </w:r>
    </w:p>
    <w:p w14:paraId="0EC03DC0" w14:textId="77777777" w:rsidR="004A08A1" w:rsidRDefault="00000000">
      <w:pPr>
        <w:spacing w:line="560" w:lineRule="exact"/>
        <w:ind w:firstLineChars="200" w:firstLine="640"/>
      </w:pPr>
      <w:r>
        <w:fldChar w:fldCharType="begin"/>
      </w:r>
      <w:r>
        <w:instrText xml:space="preserve"> </w:instrText>
      </w:r>
      <w:r>
        <w:rPr>
          <w:rFonts w:hint="eastAsia"/>
        </w:rPr>
        <w:instrText>= 7 \* GB3</w:instrText>
      </w:r>
      <w:r>
        <w:instrText xml:space="preserve"> </w:instrText>
      </w:r>
      <w:r>
        <w:fldChar w:fldCharType="separate"/>
      </w:r>
      <w:r>
        <w:rPr>
          <w:rFonts w:hint="eastAsia"/>
        </w:rPr>
        <w:t>⑦</w:t>
      </w:r>
      <w:r>
        <w:fldChar w:fldCharType="end"/>
      </w:r>
      <w:r>
        <w:rPr>
          <w:rFonts w:hint="eastAsia"/>
        </w:rPr>
        <w:t>其他需要提供的资料。</w:t>
      </w:r>
    </w:p>
    <w:p w14:paraId="000D99D7" w14:textId="77777777" w:rsidR="004A08A1" w:rsidRDefault="00000000">
      <w:pPr>
        <w:pStyle w:val="20"/>
        <w:spacing w:line="560" w:lineRule="exact"/>
        <w:outlineLvl w:val="1"/>
        <w:rPr>
          <w:rFonts w:ascii="Times New Roman" w:hAnsi="Times New Roman"/>
          <w:b w:val="0"/>
          <w:bCs w:val="0"/>
          <w:color w:val="000000" w:themeColor="text1"/>
        </w:rPr>
      </w:pPr>
      <w:bookmarkStart w:id="17" w:name="_Toc151913415"/>
      <w:r>
        <w:rPr>
          <w:rFonts w:ascii="Times New Roman" w:hAnsi="Times New Roman" w:hint="eastAsia"/>
          <w:b w:val="0"/>
          <w:bCs w:val="0"/>
          <w:color w:val="000000" w:themeColor="text1"/>
        </w:rPr>
        <w:t>（十四）支持楼宇招引高能级企业</w:t>
      </w:r>
      <w:bookmarkEnd w:id="17"/>
    </w:p>
    <w:p w14:paraId="24D36B3B" w14:textId="77777777" w:rsidR="004A08A1" w:rsidRDefault="00000000">
      <w:pPr>
        <w:spacing w:line="560" w:lineRule="exact"/>
        <w:ind w:firstLineChars="200" w:firstLine="640"/>
      </w:pPr>
      <w:r>
        <w:rPr>
          <w:rFonts w:hint="eastAsia"/>
        </w:rPr>
        <w:t>1</w:t>
      </w:r>
      <w:r>
        <w:rPr>
          <w:rFonts w:hint="eastAsia"/>
        </w:rPr>
        <w:t>．申报主体</w:t>
      </w:r>
    </w:p>
    <w:p w14:paraId="5DC56AA9" w14:textId="77777777" w:rsidR="004A08A1" w:rsidRDefault="00000000">
      <w:pPr>
        <w:spacing w:line="560" w:lineRule="exact"/>
        <w:ind w:firstLineChars="200" w:firstLine="640"/>
      </w:pPr>
      <w:r>
        <w:rPr>
          <w:rFonts w:hint="eastAsia"/>
        </w:rPr>
        <w:t>楼宇运营企业或自行落户企业。</w:t>
      </w:r>
    </w:p>
    <w:p w14:paraId="7999ADA8" w14:textId="77777777" w:rsidR="004A08A1" w:rsidRDefault="00000000">
      <w:pPr>
        <w:spacing w:line="560" w:lineRule="exact"/>
        <w:ind w:firstLineChars="200" w:firstLine="640"/>
      </w:pPr>
      <w:r>
        <w:t xml:space="preserve">2. </w:t>
      </w:r>
      <w:r>
        <w:rPr>
          <w:rFonts w:hint="eastAsia"/>
        </w:rPr>
        <w:t>申报时间</w:t>
      </w:r>
    </w:p>
    <w:p w14:paraId="17A80530" w14:textId="77777777" w:rsidR="004A08A1" w:rsidRDefault="00000000">
      <w:pPr>
        <w:spacing w:line="560" w:lineRule="exact"/>
        <w:ind w:firstLineChars="200" w:firstLine="640"/>
      </w:pPr>
      <w:r>
        <w:rPr>
          <w:rFonts w:hint="eastAsia"/>
        </w:rPr>
        <w:t>即时备案，每年的四月、八月份按要求提交申请资料。</w:t>
      </w:r>
    </w:p>
    <w:p w14:paraId="23DBBF5B" w14:textId="77777777" w:rsidR="004A08A1" w:rsidRDefault="00000000">
      <w:pPr>
        <w:spacing w:line="560" w:lineRule="exact"/>
        <w:ind w:firstLineChars="200" w:firstLine="640"/>
      </w:pPr>
      <w:r>
        <w:rPr>
          <w:rFonts w:hint="eastAsia"/>
        </w:rPr>
        <w:t>3</w:t>
      </w:r>
      <w:r>
        <w:t xml:space="preserve">. </w:t>
      </w:r>
      <w:r>
        <w:rPr>
          <w:rFonts w:hint="eastAsia"/>
        </w:rPr>
        <w:t>申报条件</w:t>
      </w:r>
    </w:p>
    <w:p w14:paraId="4048D363" w14:textId="77777777" w:rsidR="004A08A1" w:rsidRDefault="00000000">
      <w:pPr>
        <w:spacing w:line="560" w:lineRule="exact"/>
        <w:ind w:firstLineChars="200" w:firstLine="640"/>
        <w:rPr>
          <w:rFonts w:ascii="仿宋_GB2312" w:hAnsi="仿宋_GB2312"/>
        </w:rPr>
      </w:pPr>
      <w:r>
        <w:rPr>
          <w:rFonts w:hint="eastAsia"/>
        </w:rPr>
        <w:t>（</w:t>
      </w:r>
      <w:r>
        <w:rPr>
          <w:rFonts w:hint="eastAsia"/>
        </w:rPr>
        <w:t>1</w:t>
      </w:r>
      <w:r>
        <w:rPr>
          <w:rFonts w:hint="eastAsia"/>
        </w:rPr>
        <w:t>）新引进一家</w:t>
      </w:r>
      <w:r>
        <w:rPr>
          <w:rFonts w:hint="eastAsia"/>
        </w:rPr>
        <w:t>500</w:t>
      </w:r>
      <w:r>
        <w:rPr>
          <w:rFonts w:hint="eastAsia"/>
        </w:rPr>
        <w:t>强（财富世界</w:t>
      </w:r>
      <w:r>
        <w:rPr>
          <w:rFonts w:hint="eastAsia"/>
        </w:rPr>
        <w:t>500</w:t>
      </w:r>
      <w:r>
        <w:rPr>
          <w:rFonts w:hint="eastAsia"/>
        </w:rPr>
        <w:t>强、中国</w:t>
      </w:r>
      <w:r>
        <w:rPr>
          <w:rFonts w:hint="eastAsia"/>
        </w:rPr>
        <w:t>500</w:t>
      </w:r>
      <w:r>
        <w:rPr>
          <w:rFonts w:hint="eastAsia"/>
        </w:rPr>
        <w:lastRenderedPageBreak/>
        <w:t>强、民营</w:t>
      </w:r>
      <w:r>
        <w:rPr>
          <w:rFonts w:hint="eastAsia"/>
        </w:rPr>
        <w:t>500</w:t>
      </w:r>
      <w:r>
        <w:rPr>
          <w:rFonts w:hint="eastAsia"/>
        </w:rPr>
        <w:t>强）企业在</w:t>
      </w:r>
      <w:proofErr w:type="gramStart"/>
      <w:r>
        <w:rPr>
          <w:rFonts w:hint="eastAsia"/>
        </w:rPr>
        <w:t>龙华区</w:t>
      </w:r>
      <w:proofErr w:type="gramEnd"/>
      <w:r>
        <w:rPr>
          <w:rFonts w:hint="eastAsia"/>
        </w:rPr>
        <w:t>注册并认证为总部或区域性总部，且楼宇运营企业在</w:t>
      </w:r>
      <w:r>
        <w:rPr>
          <w:rFonts w:ascii="仿宋_GB2312" w:hAnsi="仿宋_GB2312" w:hint="eastAsia"/>
        </w:rPr>
        <w:t>招商奖励申报前</w:t>
      </w:r>
      <w:r>
        <w:rPr>
          <w:rFonts w:hint="eastAsia"/>
        </w:rPr>
        <w:t>需经新引进企业的投资方确认，</w:t>
      </w:r>
      <w:r>
        <w:rPr>
          <w:rFonts w:ascii="仿宋_GB2312" w:hAnsi="仿宋_GB2312" w:hint="eastAsia"/>
        </w:rPr>
        <w:t>并事先备案，协议承诺入驻经营不少于三年；</w:t>
      </w:r>
    </w:p>
    <w:p w14:paraId="44E241D3" w14:textId="77777777" w:rsidR="004A08A1" w:rsidRDefault="00000000">
      <w:pPr>
        <w:spacing w:line="560" w:lineRule="exact"/>
        <w:ind w:firstLineChars="200" w:firstLine="640"/>
      </w:pPr>
      <w:r>
        <w:rPr>
          <w:rFonts w:hint="eastAsia"/>
        </w:rPr>
        <w:t>（</w:t>
      </w:r>
      <w:r>
        <w:t>2</w:t>
      </w:r>
      <w:r>
        <w:rPr>
          <w:rFonts w:hint="eastAsia"/>
        </w:rPr>
        <w:t>）新引进一家中央企业或其二级公司，银行、证券、保险、投行等金融机构的市一级以上分支机构在</w:t>
      </w:r>
      <w:proofErr w:type="gramStart"/>
      <w:r>
        <w:rPr>
          <w:rFonts w:hint="eastAsia"/>
        </w:rPr>
        <w:t>龙华区</w:t>
      </w:r>
      <w:proofErr w:type="gramEnd"/>
      <w:r>
        <w:rPr>
          <w:rFonts w:hint="eastAsia"/>
        </w:rPr>
        <w:t>直接投资（绝对控股或相对控股）注册的法人企业，且楼宇运营企业在</w:t>
      </w:r>
      <w:r>
        <w:rPr>
          <w:rFonts w:ascii="仿宋_GB2312" w:hAnsi="仿宋_GB2312" w:hint="eastAsia"/>
        </w:rPr>
        <w:t>招商奖励申报前</w:t>
      </w:r>
      <w:r>
        <w:rPr>
          <w:rFonts w:hint="eastAsia"/>
        </w:rPr>
        <w:t>需经新引进企业的投资方确认，</w:t>
      </w:r>
      <w:r>
        <w:rPr>
          <w:rFonts w:ascii="仿宋_GB2312" w:hAnsi="仿宋_GB2312" w:hint="eastAsia"/>
        </w:rPr>
        <w:t>并事先备案，协议承诺入驻经营不少于三年</w:t>
      </w:r>
      <w:r>
        <w:rPr>
          <w:rFonts w:hint="eastAsia"/>
        </w:rPr>
        <w:t>。</w:t>
      </w:r>
    </w:p>
    <w:p w14:paraId="370412B8" w14:textId="77777777" w:rsidR="004A08A1" w:rsidRDefault="00000000">
      <w:pPr>
        <w:spacing w:line="560" w:lineRule="exact"/>
        <w:ind w:firstLineChars="200" w:firstLine="640"/>
      </w:pPr>
      <w:r>
        <w:t xml:space="preserve">4. </w:t>
      </w:r>
      <w:r>
        <w:rPr>
          <w:rFonts w:hint="eastAsia"/>
        </w:rPr>
        <w:t>奖励标准</w:t>
      </w:r>
    </w:p>
    <w:p w14:paraId="324EF93B" w14:textId="77777777" w:rsidR="004A08A1" w:rsidRDefault="00000000">
      <w:pPr>
        <w:spacing w:line="560" w:lineRule="exact"/>
        <w:ind w:firstLineChars="200" w:firstLine="640"/>
      </w:pPr>
      <w:r>
        <w:rPr>
          <w:rFonts w:hint="eastAsia"/>
        </w:rPr>
        <w:t>（</w:t>
      </w:r>
      <w:r>
        <w:rPr>
          <w:rFonts w:hint="eastAsia"/>
        </w:rPr>
        <w:t>1</w:t>
      </w:r>
      <w:r>
        <w:rPr>
          <w:rFonts w:hint="eastAsia"/>
        </w:rPr>
        <w:t>）每新引进一家高能级</w:t>
      </w:r>
      <w:r>
        <w:rPr>
          <w:rFonts w:hint="eastAsia"/>
        </w:rPr>
        <w:t>500</w:t>
      </w:r>
      <w:r>
        <w:rPr>
          <w:rFonts w:hint="eastAsia"/>
        </w:rPr>
        <w:t>强企业，给予</w:t>
      </w:r>
      <w:r>
        <w:rPr>
          <w:rFonts w:hint="eastAsia"/>
        </w:rPr>
        <w:t>80</w:t>
      </w:r>
      <w:r>
        <w:rPr>
          <w:rFonts w:hint="eastAsia"/>
        </w:rPr>
        <w:t>万元一次性奖励；</w:t>
      </w:r>
    </w:p>
    <w:p w14:paraId="1ABC24DA" w14:textId="77777777" w:rsidR="004A08A1" w:rsidRDefault="00000000">
      <w:pPr>
        <w:spacing w:line="560" w:lineRule="exact"/>
        <w:ind w:firstLineChars="200" w:firstLine="640"/>
      </w:pPr>
      <w:r>
        <w:rPr>
          <w:rFonts w:hint="eastAsia"/>
        </w:rPr>
        <w:t>（</w:t>
      </w:r>
      <w:r>
        <w:rPr>
          <w:rFonts w:hint="eastAsia"/>
        </w:rPr>
        <w:t>2</w:t>
      </w:r>
      <w:r>
        <w:rPr>
          <w:rFonts w:hint="eastAsia"/>
        </w:rPr>
        <w:t>）每新引进一家中央企业或其二级公司，银行、证券、保险、投行等金融机构的市一级以上分支机构在</w:t>
      </w:r>
      <w:proofErr w:type="gramStart"/>
      <w:r>
        <w:rPr>
          <w:rFonts w:hint="eastAsia"/>
        </w:rPr>
        <w:t>龙华区</w:t>
      </w:r>
      <w:proofErr w:type="gramEnd"/>
      <w:r>
        <w:rPr>
          <w:rFonts w:hint="eastAsia"/>
        </w:rPr>
        <w:t>直接投资（绝对控股或相对控股）注册的法人企业，给予</w:t>
      </w:r>
      <w:r>
        <w:rPr>
          <w:rFonts w:hint="eastAsia"/>
        </w:rPr>
        <w:t>30</w:t>
      </w:r>
      <w:r>
        <w:rPr>
          <w:rFonts w:hint="eastAsia"/>
        </w:rPr>
        <w:t>万元一次性奖励；</w:t>
      </w:r>
    </w:p>
    <w:p w14:paraId="3EDE7F8F" w14:textId="77777777" w:rsidR="004A08A1" w:rsidRDefault="00000000">
      <w:pPr>
        <w:spacing w:line="560" w:lineRule="exact"/>
        <w:ind w:firstLineChars="200" w:firstLine="640"/>
      </w:pPr>
      <w:r>
        <w:rPr>
          <w:rFonts w:hint="eastAsia"/>
        </w:rPr>
        <w:t>（</w:t>
      </w:r>
      <w:r>
        <w:t>3</w:t>
      </w:r>
      <w:r>
        <w:rPr>
          <w:rFonts w:hint="eastAsia"/>
        </w:rPr>
        <w:t>）每年奖励总额不超过</w:t>
      </w:r>
      <w:r>
        <w:t>3</w:t>
      </w:r>
      <w:r>
        <w:rPr>
          <w:rFonts w:hint="eastAsia"/>
        </w:rPr>
        <w:t>00</w:t>
      </w:r>
      <w:r>
        <w:rPr>
          <w:rFonts w:hint="eastAsia"/>
        </w:rPr>
        <w:t>万。</w:t>
      </w:r>
    </w:p>
    <w:p w14:paraId="78D06BE9" w14:textId="77777777" w:rsidR="004A08A1" w:rsidRDefault="00000000">
      <w:pPr>
        <w:spacing w:line="560" w:lineRule="exact"/>
        <w:ind w:firstLineChars="200" w:firstLine="640"/>
      </w:pPr>
      <w:r>
        <w:t xml:space="preserve">5. </w:t>
      </w:r>
      <w:r>
        <w:rPr>
          <w:rFonts w:hint="eastAsia"/>
        </w:rPr>
        <w:t>申请资料</w:t>
      </w:r>
    </w:p>
    <w:p w14:paraId="6EC8B71D" w14:textId="77777777" w:rsidR="004A08A1" w:rsidRDefault="00000000">
      <w:pPr>
        <w:spacing w:line="560" w:lineRule="exact"/>
        <w:ind w:firstLineChars="200" w:firstLine="640"/>
      </w:pPr>
      <w:r>
        <w:rPr>
          <w:rFonts w:hint="eastAsia"/>
        </w:rPr>
        <w:t>（</w:t>
      </w:r>
      <w:r>
        <w:rPr>
          <w:rFonts w:hint="eastAsia"/>
        </w:rPr>
        <w:t>1</w:t>
      </w:r>
      <w:r>
        <w:rPr>
          <w:rFonts w:hint="eastAsia"/>
        </w:rPr>
        <w:t>）事先备案，需提交资料：</w:t>
      </w:r>
    </w:p>
    <w:p w14:paraId="2525BBEA" w14:textId="77777777" w:rsidR="004A08A1" w:rsidRDefault="00000000">
      <w:pPr>
        <w:spacing w:line="560" w:lineRule="exact"/>
        <w:ind w:firstLineChars="200" w:firstLine="640"/>
      </w:pPr>
      <w:r>
        <w:fldChar w:fldCharType="begin"/>
      </w:r>
      <w:r>
        <w:instrText xml:space="preserve"> </w:instrText>
      </w:r>
      <w:r>
        <w:rPr>
          <w:rFonts w:hint="eastAsia"/>
        </w:rPr>
        <w:instrText>= 1 \* GB3</w:instrText>
      </w:r>
      <w:r>
        <w:instrText xml:space="preserve"> </w:instrText>
      </w:r>
      <w:r>
        <w:fldChar w:fldCharType="separate"/>
      </w:r>
      <w:r>
        <w:rPr>
          <w:rFonts w:hint="eastAsia"/>
        </w:rPr>
        <w:t>①</w:t>
      </w:r>
      <w:r>
        <w:fldChar w:fldCharType="end"/>
      </w:r>
      <w:r>
        <w:rPr>
          <w:rFonts w:hint="eastAsia"/>
        </w:rPr>
        <w:t>《龙华区楼宇经济年度备案登记表》；</w:t>
      </w:r>
    </w:p>
    <w:p w14:paraId="33A6B489" w14:textId="77777777" w:rsidR="004A08A1" w:rsidRDefault="00000000">
      <w:pPr>
        <w:spacing w:line="560" w:lineRule="exact"/>
        <w:ind w:firstLineChars="200" w:firstLine="640"/>
      </w:pPr>
      <w:r>
        <w:fldChar w:fldCharType="begin"/>
      </w:r>
      <w:r>
        <w:instrText xml:space="preserve"> </w:instrText>
      </w:r>
      <w:r>
        <w:rPr>
          <w:rFonts w:hint="eastAsia"/>
        </w:rPr>
        <w:instrText>= 2 \* GB3</w:instrText>
      </w:r>
      <w:r>
        <w:instrText xml:space="preserve"> </w:instrText>
      </w:r>
      <w:r>
        <w:fldChar w:fldCharType="separate"/>
      </w:r>
      <w:r>
        <w:rPr>
          <w:rFonts w:hint="eastAsia"/>
        </w:rPr>
        <w:t>②</w:t>
      </w:r>
      <w:r>
        <w:fldChar w:fldCharType="end"/>
      </w:r>
      <w:r>
        <w:rPr>
          <w:rFonts w:hint="eastAsia"/>
        </w:rPr>
        <w:t>新引进企业的投资方确认函（自行落户企业不需提交）。</w:t>
      </w:r>
    </w:p>
    <w:p w14:paraId="1D68ABE9" w14:textId="77777777" w:rsidR="004A08A1" w:rsidRDefault="00000000">
      <w:pPr>
        <w:spacing w:line="560" w:lineRule="exact"/>
        <w:ind w:firstLineChars="200" w:firstLine="640"/>
      </w:pPr>
      <w:r>
        <w:rPr>
          <w:rFonts w:hint="eastAsia"/>
        </w:rPr>
        <w:t>（</w:t>
      </w:r>
      <w:r>
        <w:t>2</w:t>
      </w:r>
      <w:r>
        <w:rPr>
          <w:rFonts w:hint="eastAsia"/>
        </w:rPr>
        <w:t>）申请招引高能级企业奖励，需提交资料：</w:t>
      </w:r>
    </w:p>
    <w:p w14:paraId="5397CFB4" w14:textId="77777777" w:rsidR="004A08A1" w:rsidRDefault="00000000">
      <w:pPr>
        <w:spacing w:line="560" w:lineRule="exact"/>
        <w:ind w:firstLineChars="200" w:firstLine="640"/>
      </w:pPr>
      <w:r>
        <w:lastRenderedPageBreak/>
        <w:fldChar w:fldCharType="begin"/>
      </w:r>
      <w:r>
        <w:instrText xml:space="preserve"> </w:instrText>
      </w:r>
      <w:r>
        <w:rPr>
          <w:rFonts w:hint="eastAsia"/>
        </w:rPr>
        <w:instrText>= 1 \* GB3</w:instrText>
      </w:r>
      <w:r>
        <w:instrText xml:space="preserve"> </w:instrText>
      </w:r>
      <w:r>
        <w:fldChar w:fldCharType="separate"/>
      </w:r>
      <w:r>
        <w:rPr>
          <w:rFonts w:hint="eastAsia"/>
        </w:rPr>
        <w:t>①</w:t>
      </w:r>
      <w:r>
        <w:fldChar w:fldCharType="end"/>
      </w:r>
      <w:r>
        <w:rPr>
          <w:rFonts w:hint="eastAsia"/>
        </w:rPr>
        <w:t>《龙华区楼宇经济发展专项资金申请表》；</w:t>
      </w:r>
    </w:p>
    <w:p w14:paraId="0207FFDD" w14:textId="77777777" w:rsidR="004A08A1" w:rsidRDefault="00000000">
      <w:pPr>
        <w:spacing w:line="560" w:lineRule="exact"/>
        <w:ind w:firstLineChars="200" w:firstLine="640"/>
      </w:pPr>
      <w:r>
        <w:fldChar w:fldCharType="begin"/>
      </w:r>
      <w:r>
        <w:instrText xml:space="preserve"> </w:instrText>
      </w:r>
      <w:r>
        <w:rPr>
          <w:rFonts w:hint="eastAsia"/>
        </w:rPr>
        <w:instrText>= 2 \* GB3</w:instrText>
      </w:r>
      <w:r>
        <w:instrText xml:space="preserve"> </w:instrText>
      </w:r>
      <w:r>
        <w:fldChar w:fldCharType="separate"/>
      </w:r>
      <w:r>
        <w:rPr>
          <w:rFonts w:hint="eastAsia"/>
        </w:rPr>
        <w:t>②</w:t>
      </w:r>
      <w:r>
        <w:fldChar w:fldCharType="end"/>
      </w:r>
      <w:r>
        <w:rPr>
          <w:rFonts w:hint="eastAsia"/>
        </w:rPr>
        <w:t>高能级企业相关证明文件；</w:t>
      </w:r>
    </w:p>
    <w:p w14:paraId="07EF821A" w14:textId="77777777" w:rsidR="004A08A1" w:rsidRDefault="00000000">
      <w:pPr>
        <w:spacing w:line="560" w:lineRule="exact"/>
        <w:ind w:firstLineChars="200" w:firstLine="640"/>
      </w:pPr>
      <w:r>
        <w:fldChar w:fldCharType="begin"/>
      </w:r>
      <w:r>
        <w:instrText xml:space="preserve"> </w:instrText>
      </w:r>
      <w:r>
        <w:rPr>
          <w:rFonts w:hint="eastAsia"/>
        </w:rPr>
        <w:instrText>= 3 \* GB3</w:instrText>
      </w:r>
      <w:r>
        <w:instrText xml:space="preserve"> </w:instrText>
      </w:r>
      <w:r>
        <w:fldChar w:fldCharType="separate"/>
      </w:r>
      <w:r>
        <w:rPr>
          <w:rFonts w:hint="eastAsia"/>
        </w:rPr>
        <w:t>③</w:t>
      </w:r>
      <w:r>
        <w:fldChar w:fldCharType="end"/>
      </w:r>
      <w:r>
        <w:rPr>
          <w:rFonts w:hint="eastAsia"/>
        </w:rPr>
        <w:t>高能级企业入驻商务楼宇的租赁合同复印件；</w:t>
      </w:r>
    </w:p>
    <w:p w14:paraId="0A5ED77F" w14:textId="77777777" w:rsidR="004A08A1" w:rsidRDefault="00000000">
      <w:pPr>
        <w:spacing w:line="560" w:lineRule="exact"/>
        <w:ind w:firstLineChars="200" w:firstLine="640"/>
      </w:pPr>
      <w:r>
        <w:fldChar w:fldCharType="begin"/>
      </w:r>
      <w:r>
        <w:instrText xml:space="preserve"> </w:instrText>
      </w:r>
      <w:r>
        <w:rPr>
          <w:rFonts w:hint="eastAsia"/>
        </w:rPr>
        <w:instrText>= 4 \* GB3</w:instrText>
      </w:r>
      <w:r>
        <w:instrText xml:space="preserve"> </w:instrText>
      </w:r>
      <w:r>
        <w:fldChar w:fldCharType="separate"/>
      </w:r>
      <w:r>
        <w:rPr>
          <w:rFonts w:hint="eastAsia"/>
        </w:rPr>
        <w:t>④</w:t>
      </w:r>
      <w:r>
        <w:fldChar w:fldCharType="end"/>
      </w:r>
      <w:r>
        <w:rPr>
          <w:rFonts w:hint="eastAsia"/>
        </w:rPr>
        <w:t>《申请龙华区楼宇经济发展专项资金承诺书》；</w:t>
      </w:r>
    </w:p>
    <w:p w14:paraId="737DE882" w14:textId="77777777" w:rsidR="004A08A1" w:rsidRDefault="00000000">
      <w:pPr>
        <w:spacing w:line="560" w:lineRule="exact"/>
        <w:ind w:firstLineChars="200" w:firstLine="640"/>
      </w:pPr>
      <w:r>
        <w:fldChar w:fldCharType="begin"/>
      </w:r>
      <w:r>
        <w:instrText xml:space="preserve"> </w:instrText>
      </w:r>
      <w:r>
        <w:rPr>
          <w:rFonts w:hint="eastAsia"/>
        </w:rPr>
        <w:instrText>= 5 \* GB3</w:instrText>
      </w:r>
      <w:r>
        <w:instrText xml:space="preserve"> </w:instrText>
      </w:r>
      <w:r>
        <w:fldChar w:fldCharType="separate"/>
      </w:r>
      <w:r>
        <w:rPr>
          <w:rFonts w:hint="eastAsia"/>
        </w:rPr>
        <w:t>⑤</w:t>
      </w:r>
      <w:r>
        <w:fldChar w:fldCharType="end"/>
      </w:r>
      <w:r>
        <w:rPr>
          <w:rFonts w:hint="eastAsia"/>
        </w:rPr>
        <w:t>申报主体的统一社会信用代码营业执照复印件、法定代表人身份证复印件、项目经办人身份证复印件、法定代表人授权委托证明书、法定代表人身份证明书；</w:t>
      </w:r>
    </w:p>
    <w:p w14:paraId="404DBBD1" w14:textId="77777777" w:rsidR="004A08A1" w:rsidRDefault="00000000">
      <w:pPr>
        <w:spacing w:line="560" w:lineRule="exact"/>
        <w:ind w:firstLineChars="200" w:firstLine="640"/>
        <w:rPr>
          <w:lang w:val="zh-CN"/>
        </w:rPr>
      </w:pPr>
      <w:r>
        <w:fldChar w:fldCharType="begin"/>
      </w:r>
      <w:r>
        <w:instrText xml:space="preserve"> </w:instrText>
      </w:r>
      <w:r>
        <w:rPr>
          <w:rFonts w:hint="eastAsia"/>
        </w:rPr>
        <w:instrText>= 6 \* GB3</w:instrText>
      </w:r>
      <w:r>
        <w:instrText xml:space="preserve"> </w:instrText>
      </w:r>
      <w:r>
        <w:fldChar w:fldCharType="separate"/>
      </w:r>
      <w:r>
        <w:rPr>
          <w:rFonts w:hint="eastAsia"/>
        </w:rPr>
        <w:t>⑥</w:t>
      </w:r>
      <w:r>
        <w:fldChar w:fldCharType="end"/>
      </w:r>
      <w:r>
        <w:rPr>
          <w:rFonts w:hint="eastAsia"/>
          <w:lang w:val="zh-CN"/>
        </w:rPr>
        <w:t>中国政府采购</w:t>
      </w:r>
      <w:proofErr w:type="gramStart"/>
      <w:r>
        <w:rPr>
          <w:rFonts w:hint="eastAsia"/>
          <w:lang w:val="zh-CN"/>
        </w:rPr>
        <w:t>网政府</w:t>
      </w:r>
      <w:proofErr w:type="gramEnd"/>
      <w:r>
        <w:rPr>
          <w:rFonts w:hint="eastAsia"/>
          <w:lang w:val="zh-CN"/>
        </w:rPr>
        <w:t>采购严重违法失信行为信息记录查询，信用中国网失信被执行人查询、信用中国</w:t>
      </w:r>
      <w:proofErr w:type="gramStart"/>
      <w:r>
        <w:rPr>
          <w:rFonts w:hint="eastAsia"/>
          <w:lang w:val="zh-CN"/>
        </w:rPr>
        <w:t>网重大</w:t>
      </w:r>
      <w:proofErr w:type="gramEnd"/>
      <w:r>
        <w:rPr>
          <w:rFonts w:hint="eastAsia"/>
          <w:lang w:val="zh-CN"/>
        </w:rPr>
        <w:t>税收违法失信主体查询，无重大事故违法记录的声明；</w:t>
      </w:r>
    </w:p>
    <w:p w14:paraId="012B05CA" w14:textId="77777777" w:rsidR="004A08A1" w:rsidRDefault="00000000">
      <w:pPr>
        <w:spacing w:line="560" w:lineRule="exact"/>
        <w:ind w:firstLineChars="200" w:firstLine="640"/>
      </w:pPr>
      <w:r>
        <w:fldChar w:fldCharType="begin"/>
      </w:r>
      <w:r>
        <w:instrText xml:space="preserve"> </w:instrText>
      </w:r>
      <w:r>
        <w:rPr>
          <w:rFonts w:hint="eastAsia"/>
        </w:rPr>
        <w:instrText>= 7 \* GB3</w:instrText>
      </w:r>
      <w:r>
        <w:instrText xml:space="preserve"> </w:instrText>
      </w:r>
      <w:r>
        <w:fldChar w:fldCharType="separate"/>
      </w:r>
      <w:r>
        <w:rPr>
          <w:rFonts w:hint="eastAsia"/>
        </w:rPr>
        <w:t>⑦</w:t>
      </w:r>
      <w:r>
        <w:fldChar w:fldCharType="end"/>
      </w:r>
      <w:r>
        <w:rPr>
          <w:rFonts w:hint="eastAsia"/>
        </w:rPr>
        <w:t>其他需要提供的资料。</w:t>
      </w:r>
    </w:p>
    <w:p w14:paraId="6A89C715" w14:textId="77777777" w:rsidR="004A08A1" w:rsidRDefault="00000000">
      <w:pPr>
        <w:pStyle w:val="20"/>
        <w:spacing w:line="560" w:lineRule="exact"/>
        <w:outlineLvl w:val="1"/>
        <w:rPr>
          <w:rFonts w:ascii="Times New Roman" w:hAnsi="Times New Roman"/>
          <w:b w:val="0"/>
          <w:bCs w:val="0"/>
          <w:color w:val="000000" w:themeColor="text1"/>
        </w:rPr>
      </w:pPr>
      <w:bookmarkStart w:id="18" w:name="_Toc151913416"/>
      <w:r>
        <w:rPr>
          <w:rFonts w:ascii="Times New Roman" w:hAnsi="Times New Roman" w:hint="eastAsia"/>
          <w:b w:val="0"/>
          <w:bCs w:val="0"/>
          <w:color w:val="000000" w:themeColor="text1"/>
        </w:rPr>
        <w:t>（十五）支持楼宇招引领军企业</w:t>
      </w:r>
      <w:bookmarkEnd w:id="18"/>
    </w:p>
    <w:p w14:paraId="42A77361" w14:textId="77777777" w:rsidR="004A08A1" w:rsidRDefault="00000000">
      <w:pPr>
        <w:spacing w:line="560" w:lineRule="exact"/>
        <w:ind w:firstLineChars="200" w:firstLine="640"/>
      </w:pPr>
      <w:r>
        <w:rPr>
          <w:rFonts w:hint="eastAsia"/>
        </w:rPr>
        <w:t>1</w:t>
      </w:r>
      <w:r>
        <w:rPr>
          <w:rFonts w:hint="eastAsia"/>
        </w:rPr>
        <w:t>．申报主体</w:t>
      </w:r>
    </w:p>
    <w:p w14:paraId="2D02341F" w14:textId="77777777" w:rsidR="004A08A1" w:rsidRDefault="00000000">
      <w:pPr>
        <w:spacing w:line="560" w:lineRule="exact"/>
        <w:ind w:firstLineChars="200" w:firstLine="640"/>
      </w:pPr>
      <w:r>
        <w:rPr>
          <w:rFonts w:hint="eastAsia"/>
        </w:rPr>
        <w:t>楼宇运营企业或自行落户企业。</w:t>
      </w:r>
    </w:p>
    <w:p w14:paraId="4896419C" w14:textId="77777777" w:rsidR="004A08A1" w:rsidRDefault="00000000">
      <w:pPr>
        <w:spacing w:line="560" w:lineRule="exact"/>
        <w:ind w:firstLineChars="200" w:firstLine="640"/>
      </w:pPr>
      <w:r>
        <w:t xml:space="preserve">2. </w:t>
      </w:r>
      <w:r>
        <w:rPr>
          <w:rFonts w:hint="eastAsia"/>
        </w:rPr>
        <w:t>申报时间</w:t>
      </w:r>
    </w:p>
    <w:p w14:paraId="475FC7ED" w14:textId="77777777" w:rsidR="004A08A1" w:rsidRDefault="00000000">
      <w:pPr>
        <w:spacing w:line="560" w:lineRule="exact"/>
        <w:ind w:firstLineChars="200" w:firstLine="640"/>
      </w:pPr>
      <w:r>
        <w:rPr>
          <w:rFonts w:hint="eastAsia"/>
        </w:rPr>
        <w:t>即时备案，每年的四月、八月份按要求提交申请资料。</w:t>
      </w:r>
    </w:p>
    <w:p w14:paraId="4085A929" w14:textId="77777777" w:rsidR="004A08A1" w:rsidRDefault="00000000">
      <w:pPr>
        <w:spacing w:line="560" w:lineRule="exact"/>
        <w:ind w:firstLineChars="200" w:firstLine="640"/>
      </w:pPr>
      <w:r>
        <w:rPr>
          <w:rFonts w:hint="eastAsia"/>
        </w:rPr>
        <w:t>3</w:t>
      </w:r>
      <w:r>
        <w:t xml:space="preserve">. </w:t>
      </w:r>
      <w:r>
        <w:rPr>
          <w:rFonts w:hint="eastAsia"/>
        </w:rPr>
        <w:t>申报条件</w:t>
      </w:r>
    </w:p>
    <w:p w14:paraId="62B77078" w14:textId="77777777" w:rsidR="004A08A1" w:rsidRDefault="00000000">
      <w:pPr>
        <w:spacing w:line="560" w:lineRule="exact"/>
        <w:ind w:firstLineChars="200" w:firstLine="640"/>
      </w:pPr>
      <w:r>
        <w:rPr>
          <w:rFonts w:hint="eastAsia"/>
        </w:rPr>
        <w:t>（</w:t>
      </w:r>
      <w:r>
        <w:rPr>
          <w:rFonts w:hint="eastAsia"/>
        </w:rPr>
        <w:t>1</w:t>
      </w:r>
      <w:r>
        <w:rPr>
          <w:rFonts w:hint="eastAsia"/>
        </w:rPr>
        <w:t>）新引进由国家、省认定的“独角兽”、“专精特新”作为投资主体在</w:t>
      </w:r>
      <w:proofErr w:type="gramStart"/>
      <w:r>
        <w:rPr>
          <w:rFonts w:hint="eastAsia"/>
        </w:rPr>
        <w:t>龙华区</w:t>
      </w:r>
      <w:proofErr w:type="gramEnd"/>
      <w:r>
        <w:rPr>
          <w:rFonts w:hint="eastAsia"/>
        </w:rPr>
        <w:t>直接投资（绝对控股或相对控股）注册的法人企业，且楼宇运营企业在</w:t>
      </w:r>
      <w:r>
        <w:rPr>
          <w:rFonts w:ascii="仿宋_GB2312" w:hAnsi="仿宋_GB2312" w:hint="eastAsia"/>
        </w:rPr>
        <w:t>招商奖励申报前</w:t>
      </w:r>
      <w:r>
        <w:rPr>
          <w:rFonts w:hint="eastAsia"/>
        </w:rPr>
        <w:t>需经新引进企业的投资方确认，</w:t>
      </w:r>
      <w:r>
        <w:rPr>
          <w:rFonts w:ascii="仿宋_GB2312" w:hAnsi="仿宋_GB2312" w:hint="eastAsia"/>
        </w:rPr>
        <w:t>并事先备案，协议承诺入驻经营不少于三年；</w:t>
      </w:r>
    </w:p>
    <w:p w14:paraId="32629EFC" w14:textId="77777777" w:rsidR="004A08A1" w:rsidRDefault="00000000">
      <w:pPr>
        <w:spacing w:line="560" w:lineRule="exact"/>
        <w:ind w:firstLineChars="200" w:firstLine="640"/>
        <w:rPr>
          <w:rFonts w:ascii="仿宋_GB2312" w:hAnsi="仿宋_GB2312"/>
        </w:rPr>
      </w:pPr>
      <w:r>
        <w:rPr>
          <w:rFonts w:hint="eastAsia"/>
        </w:rPr>
        <w:lastRenderedPageBreak/>
        <w:t>（</w:t>
      </w:r>
      <w:r>
        <w:t>2</w:t>
      </w:r>
      <w:r>
        <w:rPr>
          <w:rFonts w:hint="eastAsia"/>
        </w:rPr>
        <w:t>）新引进由国家、省认定的</w:t>
      </w:r>
      <w:r>
        <w:rPr>
          <w:rFonts w:hint="eastAsia"/>
        </w:rPr>
        <w:t xml:space="preserve"> </w:t>
      </w:r>
      <w:r>
        <w:rPr>
          <w:rFonts w:hint="eastAsia"/>
        </w:rPr>
        <w:t>“小巨人”与“瞪羚企业”作为投资主体在</w:t>
      </w:r>
      <w:proofErr w:type="gramStart"/>
      <w:r>
        <w:rPr>
          <w:rFonts w:hint="eastAsia"/>
        </w:rPr>
        <w:t>龙华区</w:t>
      </w:r>
      <w:proofErr w:type="gramEnd"/>
      <w:r>
        <w:rPr>
          <w:rFonts w:hint="eastAsia"/>
        </w:rPr>
        <w:t>直接投资（绝对控股或相对控股）注册的法人企业，且楼宇运营企业在</w:t>
      </w:r>
      <w:r>
        <w:rPr>
          <w:rFonts w:ascii="仿宋_GB2312" w:hAnsi="仿宋_GB2312" w:hint="eastAsia"/>
        </w:rPr>
        <w:t>招商奖励申报前</w:t>
      </w:r>
      <w:r>
        <w:rPr>
          <w:rFonts w:hint="eastAsia"/>
        </w:rPr>
        <w:t>需经新引进企业的投资方确认，</w:t>
      </w:r>
      <w:r>
        <w:rPr>
          <w:rFonts w:ascii="仿宋_GB2312" w:hAnsi="仿宋_GB2312" w:hint="eastAsia"/>
        </w:rPr>
        <w:t>并事先备案，协议承诺入驻经营不少于三年；</w:t>
      </w:r>
    </w:p>
    <w:p w14:paraId="0C79F8E6" w14:textId="77777777" w:rsidR="004A08A1" w:rsidRDefault="00000000">
      <w:pPr>
        <w:spacing w:line="560" w:lineRule="exact"/>
        <w:ind w:firstLineChars="200" w:firstLine="640"/>
      </w:pPr>
      <w:r>
        <w:rPr>
          <w:rFonts w:hint="eastAsia"/>
        </w:rPr>
        <w:t>（</w:t>
      </w:r>
      <w:r>
        <w:t>3</w:t>
      </w:r>
      <w:r>
        <w:rPr>
          <w:rFonts w:hint="eastAsia"/>
        </w:rPr>
        <w:t>）新引进经国家部委认定的行业领军企业总部作为投资主体在</w:t>
      </w:r>
      <w:proofErr w:type="gramStart"/>
      <w:r>
        <w:rPr>
          <w:rFonts w:hint="eastAsia"/>
        </w:rPr>
        <w:t>龙华区</w:t>
      </w:r>
      <w:proofErr w:type="gramEnd"/>
      <w:r>
        <w:rPr>
          <w:rFonts w:hint="eastAsia"/>
        </w:rPr>
        <w:t>直接投资（绝对控股或相对控股）注册的法人企业，且楼宇运营企业在</w:t>
      </w:r>
      <w:r>
        <w:rPr>
          <w:rFonts w:ascii="仿宋_GB2312" w:hAnsi="仿宋_GB2312" w:hint="eastAsia"/>
        </w:rPr>
        <w:t>招商奖励申报前</w:t>
      </w:r>
      <w:r>
        <w:rPr>
          <w:rFonts w:hint="eastAsia"/>
        </w:rPr>
        <w:t>需经新引进企业的投资方确认，</w:t>
      </w:r>
      <w:r>
        <w:rPr>
          <w:rFonts w:ascii="仿宋_GB2312" w:hAnsi="仿宋_GB2312" w:hint="eastAsia"/>
        </w:rPr>
        <w:t>并事先备案，协议承诺入驻经营不少于三年</w:t>
      </w:r>
      <w:r>
        <w:rPr>
          <w:rFonts w:hint="eastAsia"/>
        </w:rPr>
        <w:t>。</w:t>
      </w:r>
    </w:p>
    <w:p w14:paraId="3E4E50BE" w14:textId="77777777" w:rsidR="004A08A1" w:rsidRDefault="00000000">
      <w:pPr>
        <w:spacing w:line="560" w:lineRule="exact"/>
        <w:ind w:firstLineChars="200" w:firstLine="640"/>
      </w:pPr>
      <w:r>
        <w:t xml:space="preserve">4. </w:t>
      </w:r>
      <w:r>
        <w:rPr>
          <w:rFonts w:hint="eastAsia"/>
        </w:rPr>
        <w:t>奖励标准</w:t>
      </w:r>
    </w:p>
    <w:p w14:paraId="5D7C63E9" w14:textId="77777777" w:rsidR="004A08A1" w:rsidRDefault="00000000">
      <w:pPr>
        <w:spacing w:line="560" w:lineRule="exact"/>
        <w:ind w:firstLineChars="200" w:firstLine="640"/>
      </w:pPr>
      <w:r>
        <w:rPr>
          <w:rFonts w:hint="eastAsia"/>
        </w:rPr>
        <w:t>（</w:t>
      </w:r>
      <w:r>
        <w:rPr>
          <w:rFonts w:hint="eastAsia"/>
        </w:rPr>
        <w:t>1</w:t>
      </w:r>
      <w:r>
        <w:rPr>
          <w:rFonts w:hint="eastAsia"/>
        </w:rPr>
        <w:t>）每新引进一家由国家、省认定的“独角兽”、“专精特新”企业，给予</w:t>
      </w:r>
      <w:r>
        <w:rPr>
          <w:rFonts w:hint="eastAsia"/>
        </w:rPr>
        <w:t>60</w:t>
      </w:r>
      <w:r>
        <w:rPr>
          <w:rFonts w:hint="eastAsia"/>
        </w:rPr>
        <w:t>万一次性奖励；</w:t>
      </w:r>
    </w:p>
    <w:p w14:paraId="0811C826" w14:textId="77777777" w:rsidR="004A08A1" w:rsidRDefault="00000000">
      <w:pPr>
        <w:spacing w:line="560" w:lineRule="exact"/>
        <w:ind w:firstLineChars="200" w:firstLine="640"/>
      </w:pPr>
      <w:r>
        <w:rPr>
          <w:rFonts w:hint="eastAsia"/>
        </w:rPr>
        <w:t>（</w:t>
      </w:r>
      <w:r>
        <w:rPr>
          <w:rFonts w:hint="eastAsia"/>
        </w:rPr>
        <w:t>2</w:t>
      </w:r>
      <w:r>
        <w:rPr>
          <w:rFonts w:hint="eastAsia"/>
        </w:rPr>
        <w:t>）每新引进一家由国家、省认定的“小巨人”与“瞪羚企业”企业给予</w:t>
      </w:r>
      <w:r>
        <w:rPr>
          <w:rFonts w:hint="eastAsia"/>
        </w:rPr>
        <w:t>40</w:t>
      </w:r>
      <w:r>
        <w:rPr>
          <w:rFonts w:hint="eastAsia"/>
        </w:rPr>
        <w:t>万一次性奖励；</w:t>
      </w:r>
    </w:p>
    <w:p w14:paraId="2D381FDD" w14:textId="77777777" w:rsidR="004A08A1" w:rsidRDefault="00000000">
      <w:pPr>
        <w:spacing w:line="560" w:lineRule="exact"/>
        <w:ind w:firstLineChars="200" w:firstLine="640"/>
      </w:pPr>
      <w:r>
        <w:rPr>
          <w:rFonts w:hint="eastAsia"/>
        </w:rPr>
        <w:t>（</w:t>
      </w:r>
      <w:r>
        <w:rPr>
          <w:rFonts w:hint="eastAsia"/>
        </w:rPr>
        <w:t>3</w:t>
      </w:r>
      <w:r>
        <w:rPr>
          <w:rFonts w:hint="eastAsia"/>
        </w:rPr>
        <w:t>）每新引进一家经国家部委认定的行业领军企业总部，给予</w:t>
      </w:r>
      <w:r>
        <w:rPr>
          <w:rFonts w:hint="eastAsia"/>
        </w:rPr>
        <w:t>30</w:t>
      </w:r>
      <w:r>
        <w:rPr>
          <w:rFonts w:hint="eastAsia"/>
        </w:rPr>
        <w:t>万一次性奖励；</w:t>
      </w:r>
    </w:p>
    <w:p w14:paraId="5D2B34C1" w14:textId="77777777" w:rsidR="004A08A1" w:rsidRDefault="00000000">
      <w:pPr>
        <w:spacing w:line="560" w:lineRule="exact"/>
        <w:ind w:firstLineChars="200" w:firstLine="640"/>
      </w:pPr>
      <w:r>
        <w:rPr>
          <w:rFonts w:hint="eastAsia"/>
        </w:rPr>
        <w:t>（</w:t>
      </w:r>
      <w:r>
        <w:t>4</w:t>
      </w:r>
      <w:r>
        <w:rPr>
          <w:rFonts w:hint="eastAsia"/>
        </w:rPr>
        <w:t>）每年奖励总额不超过</w:t>
      </w:r>
      <w:r>
        <w:t>3</w:t>
      </w:r>
      <w:r>
        <w:rPr>
          <w:rFonts w:hint="eastAsia"/>
        </w:rPr>
        <w:t>00</w:t>
      </w:r>
      <w:r>
        <w:rPr>
          <w:rFonts w:hint="eastAsia"/>
        </w:rPr>
        <w:t>万。</w:t>
      </w:r>
    </w:p>
    <w:p w14:paraId="5D93B74A" w14:textId="77777777" w:rsidR="004A08A1" w:rsidRDefault="00000000">
      <w:pPr>
        <w:spacing w:line="560" w:lineRule="exact"/>
        <w:ind w:firstLineChars="200" w:firstLine="640"/>
      </w:pPr>
      <w:r>
        <w:t xml:space="preserve">5. </w:t>
      </w:r>
      <w:r>
        <w:rPr>
          <w:rFonts w:hint="eastAsia"/>
        </w:rPr>
        <w:t>申请资料</w:t>
      </w:r>
    </w:p>
    <w:p w14:paraId="06EB704C" w14:textId="77777777" w:rsidR="004A08A1" w:rsidRDefault="00000000">
      <w:pPr>
        <w:spacing w:line="560" w:lineRule="exact"/>
        <w:ind w:firstLineChars="200" w:firstLine="640"/>
      </w:pPr>
      <w:r>
        <w:rPr>
          <w:rFonts w:hint="eastAsia"/>
        </w:rPr>
        <w:t>（</w:t>
      </w:r>
      <w:r>
        <w:rPr>
          <w:rFonts w:hint="eastAsia"/>
        </w:rPr>
        <w:t>1</w:t>
      </w:r>
      <w:r>
        <w:rPr>
          <w:rFonts w:hint="eastAsia"/>
        </w:rPr>
        <w:t>）事先备案，需提交资料：</w:t>
      </w:r>
    </w:p>
    <w:p w14:paraId="113FC1FE" w14:textId="77777777" w:rsidR="004A08A1" w:rsidRDefault="00000000">
      <w:pPr>
        <w:spacing w:line="560" w:lineRule="exact"/>
        <w:ind w:firstLineChars="200" w:firstLine="640"/>
      </w:pPr>
      <w:r>
        <w:fldChar w:fldCharType="begin"/>
      </w:r>
      <w:r>
        <w:instrText xml:space="preserve"> </w:instrText>
      </w:r>
      <w:r>
        <w:rPr>
          <w:rFonts w:hint="eastAsia"/>
        </w:rPr>
        <w:instrText>= 1 \* GB3</w:instrText>
      </w:r>
      <w:r>
        <w:instrText xml:space="preserve"> </w:instrText>
      </w:r>
      <w:r>
        <w:fldChar w:fldCharType="separate"/>
      </w:r>
      <w:r>
        <w:rPr>
          <w:rFonts w:hint="eastAsia"/>
        </w:rPr>
        <w:t>①</w:t>
      </w:r>
      <w:r>
        <w:fldChar w:fldCharType="end"/>
      </w:r>
      <w:r>
        <w:rPr>
          <w:rFonts w:hint="eastAsia"/>
        </w:rPr>
        <w:t>《龙华区楼宇经济年度备案登记表》；</w:t>
      </w:r>
    </w:p>
    <w:p w14:paraId="5601F175" w14:textId="77777777" w:rsidR="004A08A1" w:rsidRDefault="00000000">
      <w:pPr>
        <w:spacing w:line="560" w:lineRule="exact"/>
        <w:ind w:firstLineChars="200" w:firstLine="640"/>
      </w:pPr>
      <w:r>
        <w:fldChar w:fldCharType="begin"/>
      </w:r>
      <w:r>
        <w:instrText xml:space="preserve"> </w:instrText>
      </w:r>
      <w:r>
        <w:rPr>
          <w:rFonts w:hint="eastAsia"/>
        </w:rPr>
        <w:instrText>= 2 \* GB3</w:instrText>
      </w:r>
      <w:r>
        <w:instrText xml:space="preserve"> </w:instrText>
      </w:r>
      <w:r>
        <w:fldChar w:fldCharType="separate"/>
      </w:r>
      <w:r>
        <w:rPr>
          <w:rFonts w:hint="eastAsia"/>
        </w:rPr>
        <w:t>②</w:t>
      </w:r>
      <w:r>
        <w:fldChar w:fldCharType="end"/>
      </w:r>
      <w:r>
        <w:rPr>
          <w:rFonts w:hint="eastAsia"/>
        </w:rPr>
        <w:t>新引进企业的投资方确认函（自行落户企业不需提</w:t>
      </w:r>
      <w:r>
        <w:rPr>
          <w:rFonts w:hint="eastAsia"/>
        </w:rPr>
        <w:lastRenderedPageBreak/>
        <w:t>交）。</w:t>
      </w:r>
    </w:p>
    <w:p w14:paraId="2398FA96" w14:textId="77777777" w:rsidR="004A08A1" w:rsidRDefault="00000000">
      <w:pPr>
        <w:spacing w:line="560" w:lineRule="exact"/>
        <w:ind w:firstLineChars="200" w:firstLine="640"/>
      </w:pPr>
      <w:r>
        <w:rPr>
          <w:rFonts w:hint="eastAsia"/>
        </w:rPr>
        <w:t>（</w:t>
      </w:r>
      <w:r>
        <w:t>2</w:t>
      </w:r>
      <w:r>
        <w:rPr>
          <w:rFonts w:hint="eastAsia"/>
        </w:rPr>
        <w:t>）申请招引领军企业奖励，需提交资料：</w:t>
      </w:r>
    </w:p>
    <w:p w14:paraId="3ED2013E" w14:textId="77777777" w:rsidR="004A08A1" w:rsidRDefault="00000000">
      <w:pPr>
        <w:spacing w:line="560" w:lineRule="exact"/>
        <w:ind w:firstLineChars="200" w:firstLine="640"/>
      </w:pPr>
      <w:r>
        <w:fldChar w:fldCharType="begin"/>
      </w:r>
      <w:r>
        <w:instrText xml:space="preserve"> </w:instrText>
      </w:r>
      <w:r>
        <w:rPr>
          <w:rFonts w:hint="eastAsia"/>
        </w:rPr>
        <w:instrText>= 1 \* GB3</w:instrText>
      </w:r>
      <w:r>
        <w:instrText xml:space="preserve"> </w:instrText>
      </w:r>
      <w:r>
        <w:fldChar w:fldCharType="separate"/>
      </w:r>
      <w:r>
        <w:rPr>
          <w:rFonts w:hint="eastAsia"/>
        </w:rPr>
        <w:t>①</w:t>
      </w:r>
      <w:r>
        <w:fldChar w:fldCharType="end"/>
      </w:r>
      <w:r>
        <w:rPr>
          <w:rFonts w:hint="eastAsia"/>
        </w:rPr>
        <w:t>《龙华区楼宇经济发展专项资金申请表》；</w:t>
      </w:r>
      <w:r>
        <w:t xml:space="preserve"> </w:t>
      </w:r>
    </w:p>
    <w:p w14:paraId="19867C92" w14:textId="77777777" w:rsidR="004A08A1" w:rsidRDefault="00000000">
      <w:pPr>
        <w:spacing w:line="560" w:lineRule="exact"/>
        <w:ind w:firstLineChars="200" w:firstLine="640"/>
      </w:pPr>
      <w:r>
        <w:fldChar w:fldCharType="begin"/>
      </w:r>
      <w:r>
        <w:instrText xml:space="preserve"> </w:instrText>
      </w:r>
      <w:r>
        <w:rPr>
          <w:rFonts w:hint="eastAsia"/>
        </w:rPr>
        <w:instrText>= 2 \* GB3</w:instrText>
      </w:r>
      <w:r>
        <w:instrText xml:space="preserve"> </w:instrText>
      </w:r>
      <w:r>
        <w:fldChar w:fldCharType="separate"/>
      </w:r>
      <w:r>
        <w:rPr>
          <w:rFonts w:hint="eastAsia"/>
        </w:rPr>
        <w:t>②</w:t>
      </w:r>
      <w:r>
        <w:fldChar w:fldCharType="end"/>
      </w:r>
      <w:r>
        <w:rPr>
          <w:rFonts w:hint="eastAsia"/>
        </w:rPr>
        <w:t>领军企业相关认定证明文件；</w:t>
      </w:r>
      <w:r>
        <w:t xml:space="preserve"> </w:t>
      </w:r>
    </w:p>
    <w:p w14:paraId="5765A6BC" w14:textId="77777777" w:rsidR="004A08A1" w:rsidRDefault="00000000">
      <w:pPr>
        <w:spacing w:line="560" w:lineRule="exact"/>
        <w:ind w:firstLineChars="200" w:firstLine="640"/>
      </w:pPr>
      <w:r>
        <w:fldChar w:fldCharType="begin"/>
      </w:r>
      <w:r>
        <w:instrText xml:space="preserve"> </w:instrText>
      </w:r>
      <w:r>
        <w:rPr>
          <w:rFonts w:hint="eastAsia"/>
        </w:rPr>
        <w:instrText>= 3 \* GB3</w:instrText>
      </w:r>
      <w:r>
        <w:instrText xml:space="preserve"> </w:instrText>
      </w:r>
      <w:r>
        <w:fldChar w:fldCharType="separate"/>
      </w:r>
      <w:r>
        <w:rPr>
          <w:rFonts w:hint="eastAsia"/>
        </w:rPr>
        <w:t>③</w:t>
      </w:r>
      <w:r>
        <w:fldChar w:fldCharType="end"/>
      </w:r>
      <w:r>
        <w:rPr>
          <w:rFonts w:hint="eastAsia"/>
        </w:rPr>
        <w:t>领军企业入驻商务楼宇的租赁合同复印件；</w:t>
      </w:r>
    </w:p>
    <w:p w14:paraId="71BA4EE3" w14:textId="77777777" w:rsidR="004A08A1" w:rsidRDefault="00000000">
      <w:pPr>
        <w:spacing w:line="560" w:lineRule="exact"/>
        <w:ind w:firstLineChars="200" w:firstLine="640"/>
      </w:pPr>
      <w:r>
        <w:fldChar w:fldCharType="begin"/>
      </w:r>
      <w:r>
        <w:instrText xml:space="preserve"> </w:instrText>
      </w:r>
      <w:r>
        <w:rPr>
          <w:rFonts w:hint="eastAsia"/>
        </w:rPr>
        <w:instrText>= 4 \* GB3</w:instrText>
      </w:r>
      <w:r>
        <w:instrText xml:space="preserve"> </w:instrText>
      </w:r>
      <w:r>
        <w:fldChar w:fldCharType="separate"/>
      </w:r>
      <w:r>
        <w:rPr>
          <w:rFonts w:hint="eastAsia"/>
        </w:rPr>
        <w:t>④</w:t>
      </w:r>
      <w:r>
        <w:fldChar w:fldCharType="end"/>
      </w:r>
      <w:r>
        <w:rPr>
          <w:rFonts w:hint="eastAsia"/>
        </w:rPr>
        <w:t>《申请楼宇经济发展专项资金承诺书》；</w:t>
      </w:r>
    </w:p>
    <w:p w14:paraId="13715D71" w14:textId="77777777" w:rsidR="004A08A1" w:rsidRDefault="00000000">
      <w:pPr>
        <w:spacing w:line="560" w:lineRule="exact"/>
        <w:ind w:firstLineChars="200" w:firstLine="640"/>
      </w:pPr>
      <w:r>
        <w:fldChar w:fldCharType="begin"/>
      </w:r>
      <w:r>
        <w:instrText xml:space="preserve"> </w:instrText>
      </w:r>
      <w:r>
        <w:rPr>
          <w:rFonts w:hint="eastAsia"/>
        </w:rPr>
        <w:instrText>= 5 \* GB3</w:instrText>
      </w:r>
      <w:r>
        <w:instrText xml:space="preserve"> </w:instrText>
      </w:r>
      <w:r>
        <w:fldChar w:fldCharType="separate"/>
      </w:r>
      <w:r>
        <w:rPr>
          <w:rFonts w:hint="eastAsia"/>
        </w:rPr>
        <w:t>⑤</w:t>
      </w:r>
      <w:r>
        <w:fldChar w:fldCharType="end"/>
      </w:r>
      <w:r>
        <w:rPr>
          <w:rFonts w:hint="eastAsia"/>
        </w:rPr>
        <w:t>申报主体的统一社会信用代码营业执照复印件、法定代表人身份证复印件、项目经办人身份证复印件、法定代表人授权委托证明书、法定代表人身份证明书；</w:t>
      </w:r>
    </w:p>
    <w:p w14:paraId="7F1A7F01" w14:textId="77777777" w:rsidR="004A08A1" w:rsidRDefault="00000000">
      <w:pPr>
        <w:spacing w:line="560" w:lineRule="exact"/>
        <w:ind w:firstLineChars="200" w:firstLine="640"/>
      </w:pPr>
      <w:r>
        <w:fldChar w:fldCharType="begin"/>
      </w:r>
      <w:r>
        <w:instrText xml:space="preserve"> </w:instrText>
      </w:r>
      <w:r>
        <w:rPr>
          <w:rFonts w:hint="eastAsia"/>
        </w:rPr>
        <w:instrText>= 6 \* GB3</w:instrText>
      </w:r>
      <w:r>
        <w:instrText xml:space="preserve"> </w:instrText>
      </w:r>
      <w:r>
        <w:fldChar w:fldCharType="separate"/>
      </w:r>
      <w:r>
        <w:rPr>
          <w:rFonts w:hint="eastAsia"/>
        </w:rPr>
        <w:t>⑥</w:t>
      </w:r>
      <w:r>
        <w:fldChar w:fldCharType="end"/>
      </w:r>
      <w:r>
        <w:rPr>
          <w:rFonts w:hint="eastAsia"/>
          <w:lang w:val="zh-CN"/>
        </w:rPr>
        <w:t>中国政府采购</w:t>
      </w:r>
      <w:proofErr w:type="gramStart"/>
      <w:r>
        <w:rPr>
          <w:rFonts w:hint="eastAsia"/>
          <w:lang w:val="zh-CN"/>
        </w:rPr>
        <w:t>网政府</w:t>
      </w:r>
      <w:proofErr w:type="gramEnd"/>
      <w:r>
        <w:rPr>
          <w:rFonts w:hint="eastAsia"/>
          <w:lang w:val="zh-CN"/>
        </w:rPr>
        <w:t>采购严重违法失信行为信息记录查询，信用中国网失信被执行人查询、信用中国</w:t>
      </w:r>
      <w:proofErr w:type="gramStart"/>
      <w:r>
        <w:rPr>
          <w:rFonts w:hint="eastAsia"/>
          <w:lang w:val="zh-CN"/>
        </w:rPr>
        <w:t>网重大</w:t>
      </w:r>
      <w:proofErr w:type="gramEnd"/>
      <w:r>
        <w:rPr>
          <w:rFonts w:hint="eastAsia"/>
          <w:lang w:val="zh-CN"/>
        </w:rPr>
        <w:t>税收违法失信主体查询，无重大事故违法记录的声明；</w:t>
      </w:r>
    </w:p>
    <w:p w14:paraId="36874A17" w14:textId="77777777" w:rsidR="004A08A1" w:rsidRDefault="00000000">
      <w:pPr>
        <w:spacing w:line="560" w:lineRule="exact"/>
        <w:ind w:firstLineChars="200" w:firstLine="640"/>
      </w:pPr>
      <w:r>
        <w:fldChar w:fldCharType="begin"/>
      </w:r>
      <w:r>
        <w:instrText xml:space="preserve"> </w:instrText>
      </w:r>
      <w:r>
        <w:rPr>
          <w:rFonts w:hint="eastAsia"/>
        </w:rPr>
        <w:instrText>= 7 \* GB3</w:instrText>
      </w:r>
      <w:r>
        <w:instrText xml:space="preserve"> </w:instrText>
      </w:r>
      <w:r>
        <w:fldChar w:fldCharType="separate"/>
      </w:r>
      <w:r>
        <w:rPr>
          <w:rFonts w:hint="eastAsia"/>
        </w:rPr>
        <w:t>⑦</w:t>
      </w:r>
      <w:r>
        <w:fldChar w:fldCharType="end"/>
      </w:r>
      <w:r>
        <w:rPr>
          <w:rFonts w:hint="eastAsia"/>
        </w:rPr>
        <w:t>其他需要提供的资料。</w:t>
      </w:r>
    </w:p>
    <w:p w14:paraId="7F323097" w14:textId="77777777" w:rsidR="004A08A1" w:rsidRDefault="00000000">
      <w:pPr>
        <w:pStyle w:val="20"/>
        <w:spacing w:line="560" w:lineRule="exact"/>
        <w:outlineLvl w:val="1"/>
        <w:rPr>
          <w:rFonts w:ascii="Times New Roman" w:hAnsi="Times New Roman"/>
          <w:b w:val="0"/>
          <w:bCs w:val="0"/>
          <w:color w:val="000000" w:themeColor="text1"/>
        </w:rPr>
      </w:pPr>
      <w:bookmarkStart w:id="19" w:name="_Toc151913417"/>
      <w:r>
        <w:rPr>
          <w:rFonts w:ascii="Times New Roman" w:hAnsi="Times New Roman" w:hint="eastAsia"/>
          <w:b w:val="0"/>
          <w:bCs w:val="0"/>
          <w:color w:val="000000" w:themeColor="text1"/>
        </w:rPr>
        <w:t>（十六）鼓励亿元商务楼宇做大做强</w:t>
      </w:r>
      <w:bookmarkEnd w:id="19"/>
    </w:p>
    <w:p w14:paraId="437F01B3" w14:textId="77777777" w:rsidR="004A08A1" w:rsidRDefault="00000000">
      <w:pPr>
        <w:spacing w:line="560" w:lineRule="exact"/>
        <w:ind w:firstLineChars="200" w:firstLine="640"/>
      </w:pPr>
      <w:r>
        <w:rPr>
          <w:rFonts w:hint="eastAsia"/>
        </w:rPr>
        <w:t>1</w:t>
      </w:r>
      <w:r>
        <w:rPr>
          <w:rFonts w:hint="eastAsia"/>
        </w:rPr>
        <w:t>．申报主体</w:t>
      </w:r>
    </w:p>
    <w:p w14:paraId="7A70F8C8" w14:textId="77777777" w:rsidR="004A08A1" w:rsidRDefault="00000000">
      <w:pPr>
        <w:spacing w:line="560" w:lineRule="exact"/>
        <w:ind w:firstLineChars="200" w:firstLine="640"/>
      </w:pPr>
      <w:r>
        <w:rPr>
          <w:rFonts w:hint="eastAsia"/>
        </w:rPr>
        <w:t>楼宇运营企业。</w:t>
      </w:r>
    </w:p>
    <w:p w14:paraId="5B04F8CE" w14:textId="77777777" w:rsidR="004A08A1" w:rsidRDefault="00000000">
      <w:pPr>
        <w:spacing w:line="560" w:lineRule="exact"/>
        <w:ind w:firstLineChars="200" w:firstLine="640"/>
      </w:pPr>
      <w:r>
        <w:rPr>
          <w:rFonts w:hint="eastAsia"/>
        </w:rPr>
        <w:t>2</w:t>
      </w:r>
      <w:r>
        <w:t xml:space="preserve">. </w:t>
      </w:r>
      <w:r>
        <w:rPr>
          <w:rFonts w:hint="eastAsia"/>
        </w:rPr>
        <w:t>申报时间</w:t>
      </w:r>
    </w:p>
    <w:p w14:paraId="68C9E341" w14:textId="77777777" w:rsidR="004A08A1" w:rsidRDefault="00000000">
      <w:pPr>
        <w:spacing w:line="560" w:lineRule="exact"/>
        <w:ind w:firstLineChars="200" w:firstLine="640"/>
      </w:pPr>
      <w:r>
        <w:rPr>
          <w:rFonts w:hint="eastAsia"/>
        </w:rPr>
        <w:t>每年的四月、八月份按要求提交申请资料。</w:t>
      </w:r>
    </w:p>
    <w:p w14:paraId="24202E73" w14:textId="77777777" w:rsidR="004A08A1" w:rsidRDefault="00000000">
      <w:pPr>
        <w:spacing w:line="560" w:lineRule="exact"/>
        <w:ind w:firstLineChars="200" w:firstLine="640"/>
      </w:pPr>
      <w:r>
        <w:rPr>
          <w:rFonts w:hint="eastAsia"/>
        </w:rPr>
        <w:t>3</w:t>
      </w:r>
      <w:r>
        <w:t xml:space="preserve">. </w:t>
      </w:r>
      <w:r>
        <w:rPr>
          <w:rFonts w:hint="eastAsia"/>
        </w:rPr>
        <w:t>申报条件</w:t>
      </w:r>
    </w:p>
    <w:p w14:paraId="01A2B298" w14:textId="77777777" w:rsidR="004A08A1" w:rsidRDefault="00000000">
      <w:pPr>
        <w:spacing w:line="560" w:lineRule="exact"/>
        <w:ind w:firstLineChars="200" w:firstLine="640"/>
      </w:pPr>
      <w:r>
        <w:rPr>
          <w:rFonts w:hint="eastAsia"/>
        </w:rPr>
        <w:t>（</w:t>
      </w:r>
      <w:r>
        <w:rPr>
          <w:rFonts w:hint="eastAsia"/>
        </w:rPr>
        <w:t>1</w:t>
      </w:r>
      <w:r>
        <w:rPr>
          <w:rFonts w:hint="eastAsia"/>
        </w:rPr>
        <w:t>）申报主体运营管理的楼宇应通过《措施》“适用范围”规定的“商务楼宇”认定；</w:t>
      </w:r>
      <w:r>
        <w:t xml:space="preserve"> </w:t>
      </w:r>
    </w:p>
    <w:p w14:paraId="59AA2944" w14:textId="77777777" w:rsidR="004A08A1" w:rsidRDefault="00000000">
      <w:pPr>
        <w:spacing w:line="560" w:lineRule="exact"/>
        <w:ind w:firstLineChars="200" w:firstLine="640"/>
      </w:pPr>
      <w:r>
        <w:rPr>
          <w:rFonts w:hint="eastAsia"/>
        </w:rPr>
        <w:t>（</w:t>
      </w:r>
      <w:r>
        <w:t>2</w:t>
      </w:r>
      <w:r>
        <w:rPr>
          <w:rFonts w:hint="eastAsia"/>
        </w:rPr>
        <w:t>）楼宇内</w:t>
      </w:r>
      <w:proofErr w:type="gramStart"/>
      <w:r>
        <w:rPr>
          <w:rFonts w:hint="eastAsia"/>
        </w:rPr>
        <w:t>纳统企业</w:t>
      </w:r>
      <w:proofErr w:type="gramEnd"/>
      <w:r>
        <w:rPr>
          <w:rFonts w:hint="eastAsia"/>
        </w:rPr>
        <w:t>年度总营业收入</w:t>
      </w:r>
      <w:r>
        <w:rPr>
          <w:rFonts w:hint="eastAsia"/>
        </w:rPr>
        <w:t>(</w:t>
      </w:r>
      <w:r>
        <w:rPr>
          <w:rFonts w:hint="eastAsia"/>
        </w:rPr>
        <w:t>不含房地产业</w:t>
      </w:r>
      <w:r>
        <w:rPr>
          <w:rFonts w:hint="eastAsia"/>
        </w:rPr>
        <w:t>)</w:t>
      </w:r>
      <w:r>
        <w:rPr>
          <w:rFonts w:hint="eastAsia"/>
        </w:rPr>
        <w:lastRenderedPageBreak/>
        <w:t>首次超过</w:t>
      </w:r>
      <w:r>
        <w:rPr>
          <w:rFonts w:hint="eastAsia"/>
        </w:rPr>
        <w:t>50</w:t>
      </w:r>
      <w:r>
        <w:rPr>
          <w:rFonts w:hint="eastAsia"/>
        </w:rPr>
        <w:t>亿元</w:t>
      </w:r>
      <w:r>
        <w:rPr>
          <w:rFonts w:hint="eastAsia"/>
        </w:rPr>
        <w:t>(</w:t>
      </w:r>
      <w:r>
        <w:rPr>
          <w:rFonts w:hint="eastAsia"/>
        </w:rPr>
        <w:t>含</w:t>
      </w:r>
      <w:r>
        <w:rPr>
          <w:rFonts w:hint="eastAsia"/>
        </w:rPr>
        <w:t>)</w:t>
      </w:r>
      <w:r>
        <w:rPr>
          <w:rFonts w:hint="eastAsia"/>
        </w:rPr>
        <w:t>、</w:t>
      </w:r>
      <w:r>
        <w:rPr>
          <w:rFonts w:hint="eastAsia"/>
        </w:rPr>
        <w:t>100</w:t>
      </w:r>
      <w:r>
        <w:rPr>
          <w:rFonts w:hint="eastAsia"/>
        </w:rPr>
        <w:t>亿元</w:t>
      </w:r>
      <w:r>
        <w:rPr>
          <w:rFonts w:hint="eastAsia"/>
        </w:rPr>
        <w:t>(</w:t>
      </w:r>
      <w:r>
        <w:rPr>
          <w:rFonts w:hint="eastAsia"/>
        </w:rPr>
        <w:t>含</w:t>
      </w:r>
      <w:r>
        <w:rPr>
          <w:rFonts w:hint="eastAsia"/>
        </w:rPr>
        <w:t>)</w:t>
      </w:r>
      <w:r>
        <w:rPr>
          <w:rFonts w:hint="eastAsia"/>
        </w:rPr>
        <w:t>、</w:t>
      </w:r>
      <w:r>
        <w:rPr>
          <w:rFonts w:hint="eastAsia"/>
        </w:rPr>
        <w:t>200</w:t>
      </w:r>
      <w:r>
        <w:rPr>
          <w:rFonts w:hint="eastAsia"/>
        </w:rPr>
        <w:t>亿元</w:t>
      </w:r>
      <w:r>
        <w:rPr>
          <w:rFonts w:hint="eastAsia"/>
        </w:rPr>
        <w:t>(</w:t>
      </w:r>
      <w:r>
        <w:rPr>
          <w:rFonts w:hint="eastAsia"/>
        </w:rPr>
        <w:t>含</w:t>
      </w:r>
      <w:r>
        <w:rPr>
          <w:rFonts w:hint="eastAsia"/>
        </w:rPr>
        <w:t>)</w:t>
      </w:r>
      <w:r>
        <w:rPr>
          <w:rFonts w:hint="eastAsia"/>
        </w:rPr>
        <w:t>、</w:t>
      </w:r>
      <w:r>
        <w:rPr>
          <w:rFonts w:hint="eastAsia"/>
        </w:rPr>
        <w:t>500</w:t>
      </w:r>
      <w:r>
        <w:rPr>
          <w:rFonts w:hint="eastAsia"/>
        </w:rPr>
        <w:t>亿元</w:t>
      </w:r>
      <w:r>
        <w:rPr>
          <w:rFonts w:hint="eastAsia"/>
        </w:rPr>
        <w:t>(</w:t>
      </w:r>
      <w:r>
        <w:rPr>
          <w:rFonts w:hint="eastAsia"/>
        </w:rPr>
        <w:t>含</w:t>
      </w:r>
      <w:r>
        <w:rPr>
          <w:rFonts w:hint="eastAsia"/>
        </w:rPr>
        <w:t>)</w:t>
      </w:r>
      <w:r>
        <w:rPr>
          <w:rFonts w:hint="eastAsia"/>
        </w:rPr>
        <w:t>、</w:t>
      </w:r>
      <w:r>
        <w:rPr>
          <w:rFonts w:hint="eastAsia"/>
        </w:rPr>
        <w:t>1000</w:t>
      </w:r>
      <w:r>
        <w:rPr>
          <w:rFonts w:hint="eastAsia"/>
        </w:rPr>
        <w:t>亿元</w:t>
      </w:r>
      <w:r>
        <w:rPr>
          <w:rFonts w:hint="eastAsia"/>
        </w:rPr>
        <w:t>(</w:t>
      </w:r>
      <w:r>
        <w:rPr>
          <w:rFonts w:hint="eastAsia"/>
        </w:rPr>
        <w:t>含</w:t>
      </w:r>
      <w:r>
        <w:rPr>
          <w:rFonts w:hint="eastAsia"/>
        </w:rPr>
        <w:t>)</w:t>
      </w:r>
      <w:r>
        <w:rPr>
          <w:rFonts w:hint="eastAsia"/>
        </w:rPr>
        <w:t>以上的商务楼宇。</w:t>
      </w:r>
    </w:p>
    <w:p w14:paraId="6FFDEA72" w14:textId="77777777" w:rsidR="004A08A1" w:rsidRDefault="00000000">
      <w:pPr>
        <w:spacing w:line="560" w:lineRule="exact"/>
        <w:ind w:firstLineChars="200" w:firstLine="640"/>
      </w:pPr>
      <w:r>
        <w:t xml:space="preserve">4. </w:t>
      </w:r>
      <w:r>
        <w:rPr>
          <w:rFonts w:hint="eastAsia"/>
        </w:rPr>
        <w:t>奖励标准</w:t>
      </w:r>
    </w:p>
    <w:p w14:paraId="7B180D6C" w14:textId="77777777" w:rsidR="004A08A1" w:rsidRDefault="00000000">
      <w:pPr>
        <w:spacing w:line="560" w:lineRule="exact"/>
        <w:ind w:firstLineChars="200" w:firstLine="640"/>
      </w:pPr>
      <w:r>
        <w:rPr>
          <w:rFonts w:hint="eastAsia"/>
        </w:rPr>
        <w:t>（</w:t>
      </w:r>
      <w:r>
        <w:rPr>
          <w:rFonts w:hint="eastAsia"/>
        </w:rPr>
        <w:t>1</w:t>
      </w:r>
      <w:r>
        <w:rPr>
          <w:rFonts w:hint="eastAsia"/>
        </w:rPr>
        <w:t>）年度总营业收入首次超过</w:t>
      </w:r>
      <w:r>
        <w:t>50</w:t>
      </w:r>
      <w:r>
        <w:rPr>
          <w:rFonts w:hint="eastAsia"/>
        </w:rPr>
        <w:t>亿元</w:t>
      </w:r>
      <w:r>
        <w:rPr>
          <w:rFonts w:hint="eastAsia"/>
        </w:rPr>
        <w:t>(</w:t>
      </w:r>
      <w:r>
        <w:rPr>
          <w:rFonts w:hint="eastAsia"/>
        </w:rPr>
        <w:t>含</w:t>
      </w:r>
      <w:r>
        <w:t>)</w:t>
      </w:r>
      <w:r>
        <w:rPr>
          <w:rFonts w:hint="eastAsia"/>
        </w:rPr>
        <w:t>，给予</w:t>
      </w:r>
      <w:r>
        <w:rPr>
          <w:rFonts w:hint="eastAsia"/>
        </w:rPr>
        <w:t>5</w:t>
      </w:r>
      <w:r>
        <w:rPr>
          <w:rFonts w:hint="eastAsia"/>
        </w:rPr>
        <w:t>万元的奖励；</w:t>
      </w:r>
    </w:p>
    <w:p w14:paraId="64C7EBBB" w14:textId="77777777" w:rsidR="004A08A1" w:rsidRDefault="00000000">
      <w:pPr>
        <w:spacing w:line="560" w:lineRule="exact"/>
        <w:ind w:firstLineChars="200" w:firstLine="640"/>
      </w:pPr>
      <w:r>
        <w:rPr>
          <w:rFonts w:hint="eastAsia"/>
        </w:rPr>
        <w:t>（</w:t>
      </w:r>
      <w:r>
        <w:t>2</w:t>
      </w:r>
      <w:r>
        <w:rPr>
          <w:rFonts w:hint="eastAsia"/>
        </w:rPr>
        <w:t>）年度总营业收入首次超过</w:t>
      </w:r>
      <w:r>
        <w:t>100</w:t>
      </w:r>
      <w:r>
        <w:rPr>
          <w:rFonts w:hint="eastAsia"/>
        </w:rPr>
        <w:t>亿元</w:t>
      </w:r>
      <w:r>
        <w:rPr>
          <w:rFonts w:hint="eastAsia"/>
        </w:rPr>
        <w:t>(</w:t>
      </w:r>
      <w:r>
        <w:rPr>
          <w:rFonts w:hint="eastAsia"/>
        </w:rPr>
        <w:t>含</w:t>
      </w:r>
      <w:r>
        <w:t>)</w:t>
      </w:r>
      <w:r>
        <w:rPr>
          <w:rFonts w:hint="eastAsia"/>
        </w:rPr>
        <w:t>，给予</w:t>
      </w:r>
      <w:r>
        <w:t>10</w:t>
      </w:r>
      <w:r>
        <w:rPr>
          <w:rFonts w:hint="eastAsia"/>
        </w:rPr>
        <w:t>万元的奖励；</w:t>
      </w:r>
    </w:p>
    <w:p w14:paraId="64AB5CBE" w14:textId="77777777" w:rsidR="004A08A1" w:rsidRDefault="00000000">
      <w:pPr>
        <w:spacing w:line="560" w:lineRule="exact"/>
        <w:ind w:firstLineChars="200" w:firstLine="640"/>
      </w:pPr>
      <w:r>
        <w:rPr>
          <w:rFonts w:hint="eastAsia"/>
        </w:rPr>
        <w:t>（</w:t>
      </w:r>
      <w:r>
        <w:t>3</w:t>
      </w:r>
      <w:r>
        <w:rPr>
          <w:rFonts w:hint="eastAsia"/>
        </w:rPr>
        <w:t>）年度总营业收入首次超过</w:t>
      </w:r>
      <w:r>
        <w:t>200</w:t>
      </w:r>
      <w:r>
        <w:rPr>
          <w:rFonts w:hint="eastAsia"/>
        </w:rPr>
        <w:t>亿元</w:t>
      </w:r>
      <w:r>
        <w:rPr>
          <w:rFonts w:hint="eastAsia"/>
        </w:rPr>
        <w:t>(</w:t>
      </w:r>
      <w:r>
        <w:rPr>
          <w:rFonts w:hint="eastAsia"/>
        </w:rPr>
        <w:t>含</w:t>
      </w:r>
      <w:r>
        <w:t>)</w:t>
      </w:r>
      <w:r>
        <w:rPr>
          <w:rFonts w:hint="eastAsia"/>
        </w:rPr>
        <w:t>，给予</w:t>
      </w:r>
      <w:r>
        <w:t>20</w:t>
      </w:r>
      <w:r>
        <w:rPr>
          <w:rFonts w:hint="eastAsia"/>
        </w:rPr>
        <w:t>万元的奖励；</w:t>
      </w:r>
    </w:p>
    <w:p w14:paraId="1D11CFE0" w14:textId="77777777" w:rsidR="004A08A1" w:rsidRDefault="00000000">
      <w:pPr>
        <w:spacing w:line="560" w:lineRule="exact"/>
        <w:ind w:firstLineChars="200" w:firstLine="640"/>
      </w:pPr>
      <w:r>
        <w:rPr>
          <w:rFonts w:hint="eastAsia"/>
        </w:rPr>
        <w:t>（</w:t>
      </w:r>
      <w:r>
        <w:t>4</w:t>
      </w:r>
      <w:r>
        <w:rPr>
          <w:rFonts w:hint="eastAsia"/>
        </w:rPr>
        <w:t>）年度总营业收入首次超过</w:t>
      </w:r>
      <w:r>
        <w:t>500</w:t>
      </w:r>
      <w:r>
        <w:rPr>
          <w:rFonts w:hint="eastAsia"/>
        </w:rPr>
        <w:t>亿元</w:t>
      </w:r>
      <w:r>
        <w:rPr>
          <w:rFonts w:hint="eastAsia"/>
        </w:rPr>
        <w:t>(</w:t>
      </w:r>
      <w:r>
        <w:rPr>
          <w:rFonts w:hint="eastAsia"/>
        </w:rPr>
        <w:t>含</w:t>
      </w:r>
      <w:r>
        <w:t>)</w:t>
      </w:r>
      <w:r>
        <w:rPr>
          <w:rFonts w:hint="eastAsia"/>
        </w:rPr>
        <w:t>，给予</w:t>
      </w:r>
      <w:r>
        <w:rPr>
          <w:rFonts w:hint="eastAsia"/>
        </w:rPr>
        <w:t>5</w:t>
      </w:r>
      <w:r>
        <w:t>0</w:t>
      </w:r>
      <w:r>
        <w:rPr>
          <w:rFonts w:hint="eastAsia"/>
        </w:rPr>
        <w:t>万元的奖励；</w:t>
      </w:r>
    </w:p>
    <w:p w14:paraId="4F607899" w14:textId="77777777" w:rsidR="004A08A1" w:rsidRDefault="00000000">
      <w:pPr>
        <w:spacing w:line="560" w:lineRule="exact"/>
        <w:ind w:firstLineChars="200" w:firstLine="640"/>
      </w:pPr>
      <w:r>
        <w:rPr>
          <w:rFonts w:hint="eastAsia"/>
        </w:rPr>
        <w:t>（</w:t>
      </w:r>
      <w:r>
        <w:rPr>
          <w:rFonts w:hint="eastAsia"/>
        </w:rPr>
        <w:t>5</w:t>
      </w:r>
      <w:r>
        <w:rPr>
          <w:rFonts w:hint="eastAsia"/>
        </w:rPr>
        <w:t>）年度总营业收入首次超过</w:t>
      </w:r>
      <w:r>
        <w:t>1000</w:t>
      </w:r>
      <w:r>
        <w:rPr>
          <w:rFonts w:hint="eastAsia"/>
        </w:rPr>
        <w:t>亿元</w:t>
      </w:r>
      <w:r>
        <w:rPr>
          <w:rFonts w:hint="eastAsia"/>
        </w:rPr>
        <w:t>(</w:t>
      </w:r>
      <w:r>
        <w:rPr>
          <w:rFonts w:hint="eastAsia"/>
        </w:rPr>
        <w:t>含</w:t>
      </w:r>
      <w:r>
        <w:t>)</w:t>
      </w:r>
      <w:r>
        <w:rPr>
          <w:rFonts w:hint="eastAsia"/>
        </w:rPr>
        <w:t>，给予</w:t>
      </w:r>
      <w:r>
        <w:t>100</w:t>
      </w:r>
      <w:r>
        <w:rPr>
          <w:rFonts w:hint="eastAsia"/>
        </w:rPr>
        <w:t>万元的奖励；</w:t>
      </w:r>
    </w:p>
    <w:p w14:paraId="42FF7693" w14:textId="77777777" w:rsidR="004A08A1" w:rsidRDefault="00000000">
      <w:pPr>
        <w:spacing w:line="560" w:lineRule="exact"/>
        <w:ind w:firstLineChars="200" w:firstLine="640"/>
      </w:pPr>
      <w:r>
        <w:rPr>
          <w:rFonts w:hint="eastAsia"/>
        </w:rPr>
        <w:t>（</w:t>
      </w:r>
      <w:r>
        <w:t>6</w:t>
      </w:r>
      <w:r>
        <w:rPr>
          <w:rFonts w:hint="eastAsia"/>
        </w:rPr>
        <w:t>）达到下一级奖励台阶后，给予差额部分奖励。</w:t>
      </w:r>
    </w:p>
    <w:p w14:paraId="5D74BBF1" w14:textId="77777777" w:rsidR="004A08A1" w:rsidRDefault="00000000">
      <w:pPr>
        <w:spacing w:line="560" w:lineRule="exact"/>
        <w:ind w:leftChars="200" w:left="640"/>
      </w:pPr>
      <w:r>
        <w:t xml:space="preserve">5. </w:t>
      </w:r>
      <w:r>
        <w:rPr>
          <w:rFonts w:hint="eastAsia"/>
        </w:rPr>
        <w:t>申请资料</w:t>
      </w:r>
    </w:p>
    <w:p w14:paraId="625B04E2" w14:textId="77777777" w:rsidR="004A08A1" w:rsidRDefault="00000000">
      <w:pPr>
        <w:spacing w:line="560" w:lineRule="exact"/>
        <w:ind w:firstLineChars="200" w:firstLine="640"/>
      </w:pPr>
      <w:r>
        <w:rPr>
          <w:rFonts w:hint="eastAsia"/>
        </w:rPr>
        <w:t>（</w:t>
      </w:r>
      <w:r>
        <w:rPr>
          <w:rFonts w:hint="eastAsia"/>
        </w:rPr>
        <w:t>1</w:t>
      </w:r>
      <w:r>
        <w:rPr>
          <w:rFonts w:hint="eastAsia"/>
        </w:rPr>
        <w:t>）《龙华区楼宇经济发展专项资金申请表》；</w:t>
      </w:r>
    </w:p>
    <w:p w14:paraId="58D7475D" w14:textId="77777777" w:rsidR="004A08A1" w:rsidRDefault="00000000">
      <w:pPr>
        <w:spacing w:line="560" w:lineRule="exact"/>
        <w:ind w:firstLineChars="200" w:firstLine="640"/>
      </w:pPr>
      <w:r>
        <w:rPr>
          <w:rFonts w:hint="eastAsia"/>
        </w:rPr>
        <w:t>（</w:t>
      </w:r>
      <w:r>
        <w:t>2</w:t>
      </w:r>
      <w:r>
        <w:rPr>
          <w:rFonts w:hint="eastAsia"/>
        </w:rPr>
        <w:t>）申报主体的统一社会信用代码营业执照复印件、法定代表人身份证复印件、项目经办人身份证复印件、法定代表人授权委托证明书、法定代表人身份证明书；</w:t>
      </w:r>
    </w:p>
    <w:p w14:paraId="55D99EE3" w14:textId="77777777" w:rsidR="004A08A1" w:rsidRDefault="00000000">
      <w:pPr>
        <w:spacing w:line="560" w:lineRule="exact"/>
        <w:ind w:firstLineChars="200" w:firstLine="640"/>
      </w:pPr>
      <w:r>
        <w:rPr>
          <w:rFonts w:hint="eastAsia"/>
        </w:rPr>
        <w:t>（</w:t>
      </w:r>
      <w:r>
        <w:rPr>
          <w:rFonts w:hint="eastAsia"/>
        </w:rPr>
        <w:t>3</w:t>
      </w:r>
      <w:r>
        <w:rPr>
          <w:rFonts w:hint="eastAsia"/>
        </w:rPr>
        <w:t>）</w:t>
      </w:r>
      <w:r>
        <w:rPr>
          <w:rFonts w:hint="eastAsia"/>
          <w:lang w:val="zh-CN"/>
        </w:rPr>
        <w:t>中国政府采购</w:t>
      </w:r>
      <w:proofErr w:type="gramStart"/>
      <w:r>
        <w:rPr>
          <w:rFonts w:hint="eastAsia"/>
          <w:lang w:val="zh-CN"/>
        </w:rPr>
        <w:t>网政府</w:t>
      </w:r>
      <w:proofErr w:type="gramEnd"/>
      <w:r>
        <w:rPr>
          <w:rFonts w:hint="eastAsia"/>
          <w:lang w:val="zh-CN"/>
        </w:rPr>
        <w:t>采购严重违法失信行为信息记录查询，信用中国网失信被执行人查询、信用中国</w:t>
      </w:r>
      <w:proofErr w:type="gramStart"/>
      <w:r>
        <w:rPr>
          <w:rFonts w:hint="eastAsia"/>
          <w:lang w:val="zh-CN"/>
        </w:rPr>
        <w:t>网重大</w:t>
      </w:r>
      <w:proofErr w:type="gramEnd"/>
      <w:r>
        <w:rPr>
          <w:rFonts w:hint="eastAsia"/>
          <w:lang w:val="zh-CN"/>
        </w:rPr>
        <w:t>税收违法失信主体查询，无重大事故违法记录的声明；</w:t>
      </w:r>
    </w:p>
    <w:p w14:paraId="18B15E15" w14:textId="77777777" w:rsidR="004A08A1" w:rsidRDefault="00000000">
      <w:pPr>
        <w:spacing w:line="560" w:lineRule="exact"/>
        <w:ind w:firstLineChars="200" w:firstLine="640"/>
      </w:pPr>
      <w:r>
        <w:rPr>
          <w:rFonts w:hint="eastAsia"/>
        </w:rPr>
        <w:lastRenderedPageBreak/>
        <w:t>（</w:t>
      </w:r>
      <w:r>
        <w:rPr>
          <w:rFonts w:hint="eastAsia"/>
        </w:rPr>
        <w:t>4</w:t>
      </w:r>
      <w:r>
        <w:rPr>
          <w:rFonts w:hint="eastAsia"/>
        </w:rPr>
        <w:t>）</w:t>
      </w:r>
      <w:proofErr w:type="gramStart"/>
      <w:r>
        <w:rPr>
          <w:rFonts w:hint="eastAsia"/>
        </w:rPr>
        <w:t>龙华区</w:t>
      </w:r>
      <w:proofErr w:type="gramEnd"/>
      <w:r>
        <w:rPr>
          <w:rFonts w:hint="eastAsia"/>
        </w:rPr>
        <w:t>商务楼宇入驻企业营</w:t>
      </w:r>
      <w:proofErr w:type="gramStart"/>
      <w:r>
        <w:rPr>
          <w:rFonts w:hint="eastAsia"/>
        </w:rPr>
        <w:t>收信息</w:t>
      </w:r>
      <w:proofErr w:type="gramEnd"/>
      <w:r>
        <w:rPr>
          <w:rFonts w:hint="eastAsia"/>
        </w:rPr>
        <w:t>表；</w:t>
      </w:r>
    </w:p>
    <w:p w14:paraId="67730985" w14:textId="77777777" w:rsidR="004A08A1" w:rsidRDefault="00000000">
      <w:pPr>
        <w:spacing w:line="560" w:lineRule="exact"/>
        <w:ind w:firstLineChars="200" w:firstLine="640"/>
      </w:pPr>
      <w:r>
        <w:rPr>
          <w:rFonts w:hint="eastAsia"/>
        </w:rPr>
        <w:t>（</w:t>
      </w:r>
      <w:r>
        <w:rPr>
          <w:rFonts w:hint="eastAsia"/>
        </w:rPr>
        <w:t>5</w:t>
      </w:r>
      <w:r>
        <w:rPr>
          <w:rFonts w:hint="eastAsia"/>
        </w:rPr>
        <w:t>）其他需要提供的资料。</w:t>
      </w:r>
    </w:p>
    <w:p w14:paraId="43410E81" w14:textId="77777777" w:rsidR="004A08A1" w:rsidRDefault="00000000">
      <w:pPr>
        <w:pStyle w:val="20"/>
        <w:spacing w:line="560" w:lineRule="exact"/>
        <w:outlineLvl w:val="1"/>
        <w:rPr>
          <w:rFonts w:ascii="Times New Roman" w:hAnsi="Times New Roman"/>
          <w:b w:val="0"/>
          <w:bCs w:val="0"/>
          <w:color w:val="000000" w:themeColor="text1"/>
        </w:rPr>
      </w:pPr>
      <w:bookmarkStart w:id="20" w:name="_Toc151913418"/>
      <w:r>
        <w:rPr>
          <w:rFonts w:ascii="Times New Roman" w:hAnsi="Times New Roman" w:hint="eastAsia"/>
          <w:b w:val="0"/>
          <w:bCs w:val="0"/>
          <w:color w:val="000000" w:themeColor="text1"/>
        </w:rPr>
        <w:t>（十七）鼓励培育特色产业商务楼宇</w:t>
      </w:r>
      <w:bookmarkEnd w:id="20"/>
    </w:p>
    <w:p w14:paraId="31D646E0" w14:textId="77777777" w:rsidR="004A08A1" w:rsidRDefault="00000000">
      <w:pPr>
        <w:spacing w:line="560" w:lineRule="exact"/>
        <w:ind w:firstLineChars="200" w:firstLine="640"/>
      </w:pPr>
      <w:r>
        <w:rPr>
          <w:rFonts w:hint="eastAsia"/>
        </w:rPr>
        <w:t>1</w:t>
      </w:r>
      <w:r>
        <w:rPr>
          <w:rFonts w:hint="eastAsia"/>
        </w:rPr>
        <w:t>．申报主体</w:t>
      </w:r>
    </w:p>
    <w:p w14:paraId="0469DB51" w14:textId="77777777" w:rsidR="004A08A1" w:rsidRDefault="00000000">
      <w:pPr>
        <w:spacing w:line="560" w:lineRule="exact"/>
        <w:ind w:firstLineChars="200" w:firstLine="640"/>
      </w:pPr>
      <w:r>
        <w:rPr>
          <w:rFonts w:hint="eastAsia"/>
        </w:rPr>
        <w:t>楼宇运营企业。</w:t>
      </w:r>
    </w:p>
    <w:p w14:paraId="6C0F6107" w14:textId="77777777" w:rsidR="004A08A1" w:rsidRDefault="00000000">
      <w:pPr>
        <w:spacing w:line="560" w:lineRule="exact"/>
        <w:ind w:firstLineChars="200" w:firstLine="640"/>
      </w:pPr>
      <w:r>
        <w:rPr>
          <w:rFonts w:hint="eastAsia"/>
        </w:rPr>
        <w:t>2</w:t>
      </w:r>
      <w:r>
        <w:t xml:space="preserve">. </w:t>
      </w:r>
      <w:r>
        <w:rPr>
          <w:rFonts w:hint="eastAsia"/>
        </w:rPr>
        <w:t>申报时间</w:t>
      </w:r>
    </w:p>
    <w:p w14:paraId="250A48FF" w14:textId="77777777" w:rsidR="004A08A1" w:rsidRDefault="00000000">
      <w:pPr>
        <w:spacing w:line="560" w:lineRule="exact"/>
        <w:ind w:firstLineChars="200" w:firstLine="640"/>
      </w:pPr>
      <w:r>
        <w:rPr>
          <w:rFonts w:hint="eastAsia"/>
        </w:rPr>
        <w:t>即时申请签订“特色产业楼宇”协议；每年的四月、八月份按要求提交申请奖励资料。</w:t>
      </w:r>
    </w:p>
    <w:p w14:paraId="169F376E" w14:textId="77777777" w:rsidR="004A08A1" w:rsidRDefault="00000000">
      <w:pPr>
        <w:spacing w:line="560" w:lineRule="exact"/>
        <w:ind w:firstLineChars="200" w:firstLine="640"/>
      </w:pPr>
      <w:r>
        <w:rPr>
          <w:rFonts w:hint="eastAsia"/>
        </w:rPr>
        <w:t>3</w:t>
      </w:r>
      <w:r>
        <w:t xml:space="preserve">. </w:t>
      </w:r>
      <w:r>
        <w:rPr>
          <w:rFonts w:hint="eastAsia"/>
        </w:rPr>
        <w:t>申报条件</w:t>
      </w:r>
    </w:p>
    <w:p w14:paraId="751E33CD" w14:textId="77777777" w:rsidR="004A08A1" w:rsidRDefault="00000000">
      <w:pPr>
        <w:spacing w:line="560" w:lineRule="exact"/>
        <w:ind w:firstLineChars="200" w:firstLine="640"/>
      </w:pPr>
      <w:r>
        <w:rPr>
          <w:rFonts w:hint="eastAsia"/>
        </w:rPr>
        <w:t>（</w:t>
      </w:r>
      <w:r>
        <w:rPr>
          <w:rFonts w:hint="eastAsia"/>
        </w:rPr>
        <w:t>1</w:t>
      </w:r>
      <w:r>
        <w:rPr>
          <w:rFonts w:hint="eastAsia"/>
        </w:rPr>
        <w:t>）申报主体运营管理的楼宇应通过《措施》“适用范围”规定的“商务楼宇”认定；</w:t>
      </w:r>
      <w:r>
        <w:t xml:space="preserve"> </w:t>
      </w:r>
    </w:p>
    <w:p w14:paraId="22B62C32" w14:textId="77777777" w:rsidR="004A08A1" w:rsidRDefault="00000000">
      <w:pPr>
        <w:spacing w:line="560" w:lineRule="exact"/>
        <w:ind w:firstLineChars="200" w:firstLine="640"/>
      </w:pPr>
      <w:r>
        <w:rPr>
          <w:rFonts w:hint="eastAsia"/>
        </w:rPr>
        <w:t>（</w:t>
      </w:r>
      <w:r>
        <w:t>2</w:t>
      </w:r>
      <w:r>
        <w:rPr>
          <w:rFonts w:hint="eastAsia"/>
        </w:rPr>
        <w:t>）楼宇企业</w:t>
      </w:r>
      <w:proofErr w:type="gramStart"/>
      <w:r>
        <w:rPr>
          <w:rFonts w:hint="eastAsia"/>
        </w:rPr>
        <w:t>入驻率</w:t>
      </w:r>
      <w:proofErr w:type="gramEnd"/>
      <w:r>
        <w:rPr>
          <w:rFonts w:hint="eastAsia"/>
        </w:rPr>
        <w:t>达到</w:t>
      </w:r>
      <w:r>
        <w:rPr>
          <w:rFonts w:hint="eastAsia"/>
        </w:rPr>
        <w:t>70%(</w:t>
      </w:r>
      <w:r>
        <w:rPr>
          <w:rFonts w:hint="eastAsia"/>
        </w:rPr>
        <w:t>含</w:t>
      </w:r>
      <w:r>
        <w:rPr>
          <w:rFonts w:hint="eastAsia"/>
        </w:rPr>
        <w:t>)</w:t>
      </w:r>
      <w:r>
        <w:rPr>
          <w:rFonts w:hint="eastAsia"/>
        </w:rPr>
        <w:t>以上；</w:t>
      </w:r>
      <w:r>
        <w:t xml:space="preserve"> </w:t>
      </w:r>
    </w:p>
    <w:p w14:paraId="41CA4338" w14:textId="77777777" w:rsidR="004A08A1" w:rsidRDefault="00000000">
      <w:pPr>
        <w:spacing w:line="560" w:lineRule="exact"/>
        <w:ind w:firstLineChars="200" w:firstLine="640"/>
      </w:pPr>
      <w:r>
        <w:rPr>
          <w:rFonts w:hint="eastAsia"/>
        </w:rPr>
        <w:t>（</w:t>
      </w:r>
      <w:r>
        <w:t>3</w:t>
      </w:r>
      <w:r>
        <w:rPr>
          <w:rFonts w:hint="eastAsia"/>
        </w:rPr>
        <w:t>）楼宇企业属地注册率均达</w:t>
      </w:r>
      <w:r>
        <w:rPr>
          <w:rFonts w:hint="eastAsia"/>
        </w:rPr>
        <w:t>70%</w:t>
      </w:r>
      <w:r>
        <w:t>(</w:t>
      </w:r>
      <w:r>
        <w:rPr>
          <w:rFonts w:hint="eastAsia"/>
        </w:rPr>
        <w:t>含</w:t>
      </w:r>
      <w:r>
        <w:t>)</w:t>
      </w:r>
      <w:r>
        <w:rPr>
          <w:rFonts w:hint="eastAsia"/>
        </w:rPr>
        <w:t>以上；</w:t>
      </w:r>
      <w:r>
        <w:t xml:space="preserve"> </w:t>
      </w:r>
    </w:p>
    <w:p w14:paraId="07819902" w14:textId="77777777" w:rsidR="004A08A1" w:rsidRDefault="00000000">
      <w:pPr>
        <w:spacing w:line="560" w:lineRule="exact"/>
        <w:ind w:firstLineChars="200" w:firstLine="640"/>
        <w:rPr>
          <w:u w:val="single"/>
        </w:rPr>
      </w:pPr>
      <w:r>
        <w:rPr>
          <w:rFonts w:hint="eastAsia"/>
        </w:rPr>
        <w:t>（</w:t>
      </w:r>
      <w:r>
        <w:t>4</w:t>
      </w:r>
      <w:r>
        <w:rPr>
          <w:rFonts w:hint="eastAsia"/>
        </w:rPr>
        <w:t>）与</w:t>
      </w:r>
      <w:proofErr w:type="gramStart"/>
      <w:r>
        <w:rPr>
          <w:rFonts w:hint="eastAsia"/>
        </w:rPr>
        <w:t>龙华区</w:t>
      </w:r>
      <w:proofErr w:type="gramEnd"/>
      <w:r>
        <w:rPr>
          <w:rFonts w:hint="eastAsia"/>
        </w:rPr>
        <w:t>按照“一楼</w:t>
      </w:r>
      <w:proofErr w:type="gramStart"/>
      <w:r>
        <w:rPr>
          <w:rFonts w:hint="eastAsia"/>
        </w:rPr>
        <w:t>一</w:t>
      </w:r>
      <w:proofErr w:type="gramEnd"/>
      <w:r>
        <w:rPr>
          <w:rFonts w:hint="eastAsia"/>
        </w:rPr>
        <w:t>产”的原则签订打造“特色产业楼宇”协议；</w:t>
      </w:r>
    </w:p>
    <w:p w14:paraId="11D79727" w14:textId="77777777" w:rsidR="004A08A1" w:rsidRDefault="00000000">
      <w:pPr>
        <w:spacing w:line="560" w:lineRule="exact"/>
        <w:ind w:firstLineChars="200" w:firstLine="640"/>
      </w:pPr>
      <w:r>
        <w:rPr>
          <w:rFonts w:hint="eastAsia"/>
        </w:rPr>
        <w:t>（</w:t>
      </w:r>
      <w:r>
        <w:t>5</w:t>
      </w:r>
      <w:r>
        <w:rPr>
          <w:rFonts w:hint="eastAsia"/>
        </w:rPr>
        <w:t>）运营满一年后，楼宇产业集聚度或特色企业集中度达到</w:t>
      </w:r>
      <w:r>
        <w:rPr>
          <w:rFonts w:hint="eastAsia"/>
        </w:rPr>
        <w:t>70%</w:t>
      </w:r>
      <w:r>
        <w:t>(</w:t>
      </w:r>
      <w:r>
        <w:rPr>
          <w:rFonts w:hint="eastAsia"/>
        </w:rPr>
        <w:t>含</w:t>
      </w:r>
      <w:r>
        <w:t>)</w:t>
      </w:r>
      <w:r>
        <w:rPr>
          <w:rFonts w:hint="eastAsia"/>
        </w:rPr>
        <w:t>以上，经验收认定为“特色产业楼宇”的。</w:t>
      </w:r>
    </w:p>
    <w:p w14:paraId="16CE7A34" w14:textId="77777777" w:rsidR="004A08A1" w:rsidRDefault="00000000">
      <w:pPr>
        <w:spacing w:line="560" w:lineRule="exact"/>
        <w:ind w:firstLineChars="200" w:firstLine="640"/>
      </w:pPr>
      <w:r>
        <w:t xml:space="preserve">4. </w:t>
      </w:r>
      <w:r>
        <w:rPr>
          <w:rFonts w:hint="eastAsia"/>
        </w:rPr>
        <w:t>奖励标准</w:t>
      </w:r>
    </w:p>
    <w:p w14:paraId="0A32D7DD" w14:textId="77777777" w:rsidR="004A08A1" w:rsidRDefault="00000000">
      <w:pPr>
        <w:spacing w:line="560" w:lineRule="exact"/>
        <w:ind w:firstLineChars="200" w:firstLine="640"/>
      </w:pPr>
      <w:r>
        <w:rPr>
          <w:rFonts w:hint="eastAsia"/>
        </w:rPr>
        <w:t>（</w:t>
      </w:r>
      <w:r>
        <w:rPr>
          <w:rFonts w:hint="eastAsia"/>
        </w:rPr>
        <w:t>1</w:t>
      </w:r>
      <w:r>
        <w:rPr>
          <w:rFonts w:hint="eastAsia"/>
        </w:rPr>
        <w:t>）运营面积</w:t>
      </w:r>
      <w:r>
        <w:rPr>
          <w:rFonts w:hint="eastAsia"/>
        </w:rPr>
        <w:t>5000</w:t>
      </w:r>
      <w:r>
        <w:rPr>
          <w:rFonts w:hint="eastAsia"/>
        </w:rPr>
        <w:t>平方米</w:t>
      </w:r>
      <w:r>
        <w:rPr>
          <w:rFonts w:hint="eastAsia"/>
        </w:rPr>
        <w:t>(</w:t>
      </w:r>
      <w:r>
        <w:rPr>
          <w:rFonts w:hint="eastAsia"/>
        </w:rPr>
        <w:t>含</w:t>
      </w:r>
      <w:r>
        <w:rPr>
          <w:rFonts w:hint="eastAsia"/>
        </w:rPr>
        <w:t>)</w:t>
      </w:r>
      <w:r>
        <w:rPr>
          <w:rFonts w:hint="eastAsia"/>
        </w:rPr>
        <w:t>的，给予楼宇运营企业</w:t>
      </w:r>
      <w:r>
        <w:rPr>
          <w:rFonts w:hint="eastAsia"/>
        </w:rPr>
        <w:t>50</w:t>
      </w:r>
      <w:r>
        <w:rPr>
          <w:rFonts w:hint="eastAsia"/>
        </w:rPr>
        <w:t>万元的奖励，奖励总额按照</w:t>
      </w:r>
      <w:r>
        <w:t>5</w:t>
      </w:r>
      <w:r>
        <w:rPr>
          <w:rFonts w:hint="eastAsia"/>
        </w:rPr>
        <w:t>0%</w:t>
      </w:r>
      <w:r>
        <w:rPr>
          <w:rFonts w:hint="eastAsia"/>
        </w:rPr>
        <w:t>、</w:t>
      </w:r>
      <w:r>
        <w:t>5</w:t>
      </w:r>
      <w:r>
        <w:rPr>
          <w:rFonts w:hint="eastAsia"/>
        </w:rPr>
        <w:t>0%</w:t>
      </w:r>
      <w:r>
        <w:rPr>
          <w:rFonts w:hint="eastAsia"/>
        </w:rPr>
        <w:t>的比例分两年支付；</w:t>
      </w:r>
    </w:p>
    <w:p w14:paraId="5B8FEAE3" w14:textId="77777777" w:rsidR="004A08A1" w:rsidRDefault="00000000">
      <w:pPr>
        <w:spacing w:line="560" w:lineRule="exact"/>
        <w:ind w:firstLineChars="200" w:firstLine="640"/>
      </w:pPr>
      <w:r>
        <w:rPr>
          <w:rFonts w:hint="eastAsia"/>
        </w:rPr>
        <w:t>（</w:t>
      </w:r>
      <w:r>
        <w:rPr>
          <w:rFonts w:hint="eastAsia"/>
        </w:rPr>
        <w:t>2</w:t>
      </w:r>
      <w:r>
        <w:rPr>
          <w:rFonts w:hint="eastAsia"/>
        </w:rPr>
        <w:t>）运营面积</w:t>
      </w:r>
      <w:r>
        <w:rPr>
          <w:rFonts w:hint="eastAsia"/>
        </w:rPr>
        <w:t>10000</w:t>
      </w:r>
      <w:r>
        <w:rPr>
          <w:rFonts w:hint="eastAsia"/>
        </w:rPr>
        <w:t>平方米</w:t>
      </w:r>
      <w:r>
        <w:rPr>
          <w:rFonts w:hint="eastAsia"/>
        </w:rPr>
        <w:t>(</w:t>
      </w:r>
      <w:r>
        <w:rPr>
          <w:rFonts w:hint="eastAsia"/>
        </w:rPr>
        <w:t>含</w:t>
      </w:r>
      <w:r>
        <w:rPr>
          <w:rFonts w:hint="eastAsia"/>
        </w:rPr>
        <w:t>)</w:t>
      </w:r>
      <w:r>
        <w:rPr>
          <w:rFonts w:hint="eastAsia"/>
        </w:rPr>
        <w:t>的，给予楼宇运营企</w:t>
      </w:r>
      <w:r>
        <w:rPr>
          <w:rFonts w:hint="eastAsia"/>
        </w:rPr>
        <w:lastRenderedPageBreak/>
        <w:t>业</w:t>
      </w:r>
      <w:r>
        <w:rPr>
          <w:rFonts w:hint="eastAsia"/>
        </w:rPr>
        <w:t>100</w:t>
      </w:r>
      <w:r>
        <w:rPr>
          <w:rFonts w:hint="eastAsia"/>
        </w:rPr>
        <w:t>万元的奖励，奖励总额按照</w:t>
      </w:r>
      <w:r>
        <w:t>5</w:t>
      </w:r>
      <w:r>
        <w:rPr>
          <w:rFonts w:hint="eastAsia"/>
        </w:rPr>
        <w:t>0%</w:t>
      </w:r>
      <w:r>
        <w:rPr>
          <w:rFonts w:hint="eastAsia"/>
        </w:rPr>
        <w:t>、</w:t>
      </w:r>
      <w:r>
        <w:t>5</w:t>
      </w:r>
      <w:r>
        <w:rPr>
          <w:rFonts w:hint="eastAsia"/>
        </w:rPr>
        <w:t>0%</w:t>
      </w:r>
      <w:r>
        <w:rPr>
          <w:rFonts w:hint="eastAsia"/>
        </w:rPr>
        <w:t>的比例分两年支付；</w:t>
      </w:r>
    </w:p>
    <w:p w14:paraId="3B32E9BF" w14:textId="77777777" w:rsidR="004A08A1" w:rsidRDefault="00000000">
      <w:pPr>
        <w:spacing w:line="560" w:lineRule="exact"/>
        <w:ind w:firstLineChars="200" w:firstLine="640"/>
      </w:pPr>
      <w:r>
        <w:rPr>
          <w:rFonts w:hint="eastAsia"/>
        </w:rPr>
        <w:t>（</w:t>
      </w:r>
      <w:r>
        <w:t>3</w:t>
      </w:r>
      <w:r>
        <w:rPr>
          <w:rFonts w:hint="eastAsia"/>
        </w:rPr>
        <w:t>）运营面积</w:t>
      </w:r>
      <w:r>
        <w:rPr>
          <w:rFonts w:hint="eastAsia"/>
        </w:rPr>
        <w:t>15000</w:t>
      </w:r>
      <w:r>
        <w:rPr>
          <w:rFonts w:hint="eastAsia"/>
        </w:rPr>
        <w:t>平方米</w:t>
      </w:r>
      <w:r>
        <w:rPr>
          <w:rFonts w:hint="eastAsia"/>
        </w:rPr>
        <w:t>(</w:t>
      </w:r>
      <w:r>
        <w:rPr>
          <w:rFonts w:hint="eastAsia"/>
        </w:rPr>
        <w:t>含</w:t>
      </w:r>
      <w:r>
        <w:rPr>
          <w:rFonts w:hint="eastAsia"/>
        </w:rPr>
        <w:t>)</w:t>
      </w:r>
      <w:r>
        <w:rPr>
          <w:rFonts w:hint="eastAsia"/>
        </w:rPr>
        <w:t>的，给予楼宇运营企业</w:t>
      </w:r>
      <w:r>
        <w:rPr>
          <w:rFonts w:hint="eastAsia"/>
        </w:rPr>
        <w:t>150</w:t>
      </w:r>
      <w:r>
        <w:rPr>
          <w:rFonts w:hint="eastAsia"/>
        </w:rPr>
        <w:t>万元的奖励，奖励总额按照</w:t>
      </w:r>
      <w:r>
        <w:t>5</w:t>
      </w:r>
      <w:r>
        <w:rPr>
          <w:rFonts w:hint="eastAsia"/>
        </w:rPr>
        <w:t>0%</w:t>
      </w:r>
      <w:r>
        <w:rPr>
          <w:rFonts w:hint="eastAsia"/>
        </w:rPr>
        <w:t>、</w:t>
      </w:r>
      <w:r>
        <w:t>5</w:t>
      </w:r>
      <w:r>
        <w:rPr>
          <w:rFonts w:hint="eastAsia"/>
        </w:rPr>
        <w:t>0%</w:t>
      </w:r>
      <w:r>
        <w:rPr>
          <w:rFonts w:hint="eastAsia"/>
        </w:rPr>
        <w:t>的比例分两年支付；</w:t>
      </w:r>
    </w:p>
    <w:p w14:paraId="2B3E11B7" w14:textId="77777777" w:rsidR="004A08A1" w:rsidRDefault="00000000">
      <w:pPr>
        <w:spacing w:line="560" w:lineRule="exact"/>
        <w:ind w:firstLineChars="200" w:firstLine="640"/>
      </w:pPr>
      <w:r>
        <w:rPr>
          <w:rFonts w:hint="eastAsia"/>
        </w:rPr>
        <w:t>（</w:t>
      </w:r>
      <w:r>
        <w:t>4</w:t>
      </w:r>
      <w:r>
        <w:rPr>
          <w:rFonts w:hint="eastAsia"/>
        </w:rPr>
        <w:t>）运营面积</w:t>
      </w:r>
      <w:r>
        <w:rPr>
          <w:rFonts w:hint="eastAsia"/>
        </w:rPr>
        <w:t>20000</w:t>
      </w:r>
      <w:r>
        <w:rPr>
          <w:rFonts w:hint="eastAsia"/>
        </w:rPr>
        <w:t>平方米</w:t>
      </w:r>
      <w:r>
        <w:rPr>
          <w:rFonts w:hint="eastAsia"/>
        </w:rPr>
        <w:t>(</w:t>
      </w:r>
      <w:r>
        <w:rPr>
          <w:rFonts w:hint="eastAsia"/>
        </w:rPr>
        <w:t>含</w:t>
      </w:r>
      <w:r>
        <w:rPr>
          <w:rFonts w:hint="eastAsia"/>
        </w:rPr>
        <w:t>)</w:t>
      </w:r>
      <w:r>
        <w:rPr>
          <w:rFonts w:hint="eastAsia"/>
        </w:rPr>
        <w:t>以上的，给予楼宇运营企业</w:t>
      </w:r>
      <w:r>
        <w:rPr>
          <w:rFonts w:hint="eastAsia"/>
        </w:rPr>
        <w:t>200</w:t>
      </w:r>
      <w:r>
        <w:rPr>
          <w:rFonts w:hint="eastAsia"/>
        </w:rPr>
        <w:t>万元的奖励，奖励总额按照</w:t>
      </w:r>
      <w:r>
        <w:t>5</w:t>
      </w:r>
      <w:r>
        <w:rPr>
          <w:rFonts w:hint="eastAsia"/>
        </w:rPr>
        <w:t>0%</w:t>
      </w:r>
      <w:r>
        <w:rPr>
          <w:rFonts w:hint="eastAsia"/>
        </w:rPr>
        <w:t>、</w:t>
      </w:r>
      <w:r>
        <w:t>5</w:t>
      </w:r>
      <w:r>
        <w:rPr>
          <w:rFonts w:hint="eastAsia"/>
        </w:rPr>
        <w:t>0%</w:t>
      </w:r>
      <w:r>
        <w:rPr>
          <w:rFonts w:hint="eastAsia"/>
        </w:rPr>
        <w:t>的比例分两年支付。</w:t>
      </w:r>
    </w:p>
    <w:p w14:paraId="073A5E58" w14:textId="77777777" w:rsidR="004A08A1" w:rsidRDefault="00000000">
      <w:pPr>
        <w:spacing w:line="560" w:lineRule="exact"/>
        <w:ind w:firstLineChars="200" w:firstLine="640"/>
      </w:pPr>
      <w:r>
        <w:t xml:space="preserve">5. </w:t>
      </w:r>
      <w:r>
        <w:rPr>
          <w:rFonts w:hint="eastAsia"/>
        </w:rPr>
        <w:t>申请资料</w:t>
      </w:r>
    </w:p>
    <w:p w14:paraId="654206AC" w14:textId="77777777" w:rsidR="004A08A1" w:rsidRDefault="00000000">
      <w:pPr>
        <w:spacing w:line="560" w:lineRule="exact"/>
        <w:ind w:firstLineChars="200" w:firstLine="640"/>
      </w:pPr>
      <w:r>
        <w:rPr>
          <w:rFonts w:hint="eastAsia"/>
        </w:rPr>
        <w:t>（</w:t>
      </w:r>
      <w:r>
        <w:rPr>
          <w:rFonts w:hint="eastAsia"/>
        </w:rPr>
        <w:t>1</w:t>
      </w:r>
      <w:r>
        <w:rPr>
          <w:rFonts w:hint="eastAsia"/>
        </w:rPr>
        <w:t>）预先登记备案，需提交资料：</w:t>
      </w:r>
    </w:p>
    <w:p w14:paraId="3106D0DF" w14:textId="77777777" w:rsidR="004A08A1" w:rsidRDefault="00000000">
      <w:pPr>
        <w:spacing w:line="560" w:lineRule="exact"/>
        <w:ind w:firstLineChars="200" w:firstLine="640"/>
      </w:pPr>
      <w:r>
        <w:rPr>
          <w:rFonts w:hint="eastAsia"/>
        </w:rPr>
        <w:t>①《龙华区楼宇经济年度备案登记表》；</w:t>
      </w:r>
    </w:p>
    <w:p w14:paraId="6D87D36D" w14:textId="77777777" w:rsidR="004A08A1" w:rsidRDefault="00000000">
      <w:pPr>
        <w:spacing w:line="560" w:lineRule="exact"/>
        <w:ind w:firstLineChars="200" w:firstLine="640"/>
      </w:pPr>
      <w:r>
        <w:fldChar w:fldCharType="begin"/>
      </w:r>
      <w:r>
        <w:instrText xml:space="preserve"> </w:instrText>
      </w:r>
      <w:r>
        <w:rPr>
          <w:rFonts w:hint="eastAsia"/>
        </w:rPr>
        <w:instrText>= 2 \* GB3</w:instrText>
      </w:r>
      <w:r>
        <w:instrText xml:space="preserve"> </w:instrText>
      </w:r>
      <w:r>
        <w:fldChar w:fldCharType="separate"/>
      </w:r>
      <w:r>
        <w:rPr>
          <w:rFonts w:hint="eastAsia"/>
        </w:rPr>
        <w:t>②</w:t>
      </w:r>
      <w:r>
        <w:fldChar w:fldCharType="end"/>
      </w:r>
      <w:r>
        <w:rPr>
          <w:rFonts w:hint="eastAsia"/>
        </w:rPr>
        <w:t>签订打造“特色产业楼宇”协议。</w:t>
      </w:r>
      <w:r>
        <w:t xml:space="preserve"> </w:t>
      </w:r>
    </w:p>
    <w:p w14:paraId="0EC6E354" w14:textId="77777777" w:rsidR="004A08A1" w:rsidRDefault="00000000">
      <w:pPr>
        <w:spacing w:line="560" w:lineRule="exact"/>
        <w:ind w:firstLineChars="200" w:firstLine="640"/>
      </w:pPr>
      <w:r>
        <w:fldChar w:fldCharType="begin"/>
      </w:r>
      <w:r>
        <w:instrText xml:space="preserve"> </w:instrText>
      </w:r>
      <w:r>
        <w:rPr>
          <w:rFonts w:hint="eastAsia"/>
        </w:rPr>
        <w:instrText>= 3 \* GB3</w:instrText>
      </w:r>
      <w:r>
        <w:instrText xml:space="preserve"> </w:instrText>
      </w:r>
      <w:r>
        <w:fldChar w:fldCharType="separate"/>
      </w:r>
      <w:r>
        <w:rPr>
          <w:rFonts w:hint="eastAsia"/>
        </w:rPr>
        <w:t>③</w:t>
      </w:r>
      <w:r>
        <w:fldChar w:fldCharType="end"/>
      </w:r>
      <w:r>
        <w:rPr>
          <w:rFonts w:hint="eastAsia"/>
        </w:rPr>
        <w:t>申报主体的统一社会信用代码营业执照复印件、法定代表人身份证复印件、项目经办人身份证复印件、法定代表人授权委托证明书、法定代表人身份证明书；</w:t>
      </w:r>
    </w:p>
    <w:p w14:paraId="7F0BC230" w14:textId="77777777" w:rsidR="004A08A1" w:rsidRDefault="00000000">
      <w:pPr>
        <w:spacing w:line="560" w:lineRule="exact"/>
        <w:ind w:firstLineChars="200" w:firstLine="640"/>
      </w:pPr>
      <w:r>
        <w:fldChar w:fldCharType="begin"/>
      </w:r>
      <w:r>
        <w:instrText xml:space="preserve"> </w:instrText>
      </w:r>
      <w:r>
        <w:rPr>
          <w:rFonts w:hint="eastAsia"/>
        </w:rPr>
        <w:instrText>= 4 \* GB3</w:instrText>
      </w:r>
      <w:r>
        <w:instrText xml:space="preserve"> </w:instrText>
      </w:r>
      <w:r>
        <w:fldChar w:fldCharType="separate"/>
      </w:r>
      <w:r>
        <w:rPr>
          <w:rFonts w:hint="eastAsia"/>
        </w:rPr>
        <w:t>④</w:t>
      </w:r>
      <w:r>
        <w:fldChar w:fldCharType="end"/>
      </w:r>
      <w:r>
        <w:rPr>
          <w:rFonts w:hint="eastAsia"/>
        </w:rPr>
        <w:t>其他需要提供的资料。</w:t>
      </w:r>
    </w:p>
    <w:p w14:paraId="01259FE1" w14:textId="77777777" w:rsidR="004A08A1" w:rsidRDefault="00000000">
      <w:pPr>
        <w:spacing w:line="560" w:lineRule="exact"/>
        <w:ind w:firstLineChars="200" w:firstLine="640"/>
      </w:pPr>
      <w:r>
        <w:rPr>
          <w:rFonts w:hint="eastAsia"/>
        </w:rPr>
        <w:t>（</w:t>
      </w:r>
      <w:r>
        <w:t>2</w:t>
      </w:r>
      <w:r>
        <w:rPr>
          <w:rFonts w:hint="eastAsia"/>
        </w:rPr>
        <w:t>）申请打造特色产业楼宇奖励，需提交资料：</w:t>
      </w:r>
    </w:p>
    <w:p w14:paraId="1B7338B5" w14:textId="77777777" w:rsidR="004A08A1" w:rsidRDefault="00000000">
      <w:pPr>
        <w:spacing w:line="560" w:lineRule="exact"/>
        <w:ind w:firstLineChars="200" w:firstLine="640"/>
      </w:pPr>
      <w:r>
        <w:fldChar w:fldCharType="begin"/>
      </w:r>
      <w:r>
        <w:instrText xml:space="preserve"> </w:instrText>
      </w:r>
      <w:r>
        <w:rPr>
          <w:rFonts w:hint="eastAsia"/>
        </w:rPr>
        <w:instrText>= 1 \* GB3</w:instrText>
      </w:r>
      <w:r>
        <w:instrText xml:space="preserve"> </w:instrText>
      </w:r>
      <w:r>
        <w:fldChar w:fldCharType="separate"/>
      </w:r>
      <w:r>
        <w:rPr>
          <w:rFonts w:hint="eastAsia"/>
        </w:rPr>
        <w:t>①</w:t>
      </w:r>
      <w:r>
        <w:fldChar w:fldCharType="end"/>
      </w:r>
      <w:r>
        <w:rPr>
          <w:rFonts w:hint="eastAsia"/>
        </w:rPr>
        <w:t>《龙华区楼宇经济发展专项资金申请表》；</w:t>
      </w:r>
    </w:p>
    <w:p w14:paraId="2E53338D" w14:textId="77777777" w:rsidR="004A08A1" w:rsidRDefault="00000000">
      <w:pPr>
        <w:spacing w:line="560" w:lineRule="exact"/>
        <w:ind w:firstLineChars="200" w:firstLine="640"/>
      </w:pPr>
      <w:r>
        <w:fldChar w:fldCharType="begin"/>
      </w:r>
      <w:r>
        <w:instrText xml:space="preserve"> </w:instrText>
      </w:r>
      <w:r>
        <w:rPr>
          <w:rFonts w:hint="eastAsia"/>
        </w:rPr>
        <w:instrText>= 2 \* GB3</w:instrText>
      </w:r>
      <w:r>
        <w:instrText xml:space="preserve"> </w:instrText>
      </w:r>
      <w:r>
        <w:fldChar w:fldCharType="separate"/>
      </w:r>
      <w:r>
        <w:rPr>
          <w:rFonts w:hint="eastAsia"/>
        </w:rPr>
        <w:t>②</w:t>
      </w:r>
      <w:r>
        <w:fldChar w:fldCharType="end"/>
      </w:r>
      <w:r>
        <w:rPr>
          <w:rFonts w:hint="eastAsia"/>
        </w:rPr>
        <w:t>楼宇产业集聚度或特色企业集中度达到</w:t>
      </w:r>
      <w:r>
        <w:rPr>
          <w:rFonts w:hint="eastAsia"/>
        </w:rPr>
        <w:t>70%(</w:t>
      </w:r>
      <w:r>
        <w:rPr>
          <w:rFonts w:hint="eastAsia"/>
        </w:rPr>
        <w:t>含</w:t>
      </w:r>
      <w:r>
        <w:rPr>
          <w:rFonts w:hint="eastAsia"/>
        </w:rPr>
        <w:t>)</w:t>
      </w:r>
      <w:r>
        <w:rPr>
          <w:rFonts w:hint="eastAsia"/>
        </w:rPr>
        <w:t>以上证明材料；</w:t>
      </w:r>
    </w:p>
    <w:p w14:paraId="48ED6540" w14:textId="77777777" w:rsidR="004A08A1" w:rsidRDefault="00000000">
      <w:pPr>
        <w:spacing w:line="560" w:lineRule="exact"/>
        <w:ind w:firstLineChars="200" w:firstLine="640"/>
        <w:rPr>
          <w:lang w:val="zh-CN"/>
        </w:rPr>
      </w:pPr>
      <w:r>
        <w:fldChar w:fldCharType="begin"/>
      </w:r>
      <w:r>
        <w:instrText xml:space="preserve"> </w:instrText>
      </w:r>
      <w:r>
        <w:rPr>
          <w:rFonts w:hint="eastAsia"/>
        </w:rPr>
        <w:instrText>= 3 \* GB3</w:instrText>
      </w:r>
      <w:r>
        <w:instrText xml:space="preserve"> </w:instrText>
      </w:r>
      <w:r>
        <w:fldChar w:fldCharType="separate"/>
      </w:r>
      <w:r>
        <w:rPr>
          <w:rFonts w:hint="eastAsia"/>
        </w:rPr>
        <w:t>③</w:t>
      </w:r>
      <w:r>
        <w:fldChar w:fldCharType="end"/>
      </w:r>
      <w:r>
        <w:rPr>
          <w:rFonts w:hint="eastAsia"/>
          <w:lang w:val="zh-CN"/>
        </w:rPr>
        <w:t>中国政府采购</w:t>
      </w:r>
      <w:proofErr w:type="gramStart"/>
      <w:r>
        <w:rPr>
          <w:rFonts w:hint="eastAsia"/>
          <w:lang w:val="zh-CN"/>
        </w:rPr>
        <w:t>网政府</w:t>
      </w:r>
      <w:proofErr w:type="gramEnd"/>
      <w:r>
        <w:rPr>
          <w:rFonts w:hint="eastAsia"/>
          <w:lang w:val="zh-CN"/>
        </w:rPr>
        <w:t>采购严重违法失信行为信息记录查询，信用中国网失信被执行人查询、信用中国</w:t>
      </w:r>
      <w:proofErr w:type="gramStart"/>
      <w:r>
        <w:rPr>
          <w:rFonts w:hint="eastAsia"/>
          <w:lang w:val="zh-CN"/>
        </w:rPr>
        <w:t>网重大</w:t>
      </w:r>
      <w:proofErr w:type="gramEnd"/>
      <w:r>
        <w:rPr>
          <w:rFonts w:hint="eastAsia"/>
          <w:lang w:val="zh-CN"/>
        </w:rPr>
        <w:t>税</w:t>
      </w:r>
      <w:r>
        <w:rPr>
          <w:rFonts w:hint="eastAsia"/>
          <w:lang w:val="zh-CN"/>
        </w:rPr>
        <w:lastRenderedPageBreak/>
        <w:t>收违法失信主体查询，无重大事故违法记录的声明；</w:t>
      </w:r>
    </w:p>
    <w:p w14:paraId="56523336" w14:textId="77777777" w:rsidR="004A08A1" w:rsidRDefault="00000000">
      <w:pPr>
        <w:spacing w:line="560" w:lineRule="exact"/>
        <w:ind w:firstLineChars="200" w:firstLine="640"/>
      </w:pPr>
      <w:r>
        <w:fldChar w:fldCharType="begin"/>
      </w:r>
      <w:r>
        <w:instrText xml:space="preserve"> </w:instrText>
      </w:r>
      <w:r>
        <w:rPr>
          <w:rFonts w:hint="eastAsia"/>
        </w:rPr>
        <w:instrText>= 4 \* GB3</w:instrText>
      </w:r>
      <w:r>
        <w:instrText xml:space="preserve"> </w:instrText>
      </w:r>
      <w:r>
        <w:fldChar w:fldCharType="separate"/>
      </w:r>
      <w:r>
        <w:rPr>
          <w:rFonts w:hint="eastAsia"/>
        </w:rPr>
        <w:t>④</w:t>
      </w:r>
      <w:r>
        <w:fldChar w:fldCharType="end"/>
      </w:r>
      <w:r>
        <w:rPr>
          <w:rFonts w:hint="eastAsia"/>
        </w:rPr>
        <w:t>其他需要提供的资料。</w:t>
      </w:r>
    </w:p>
    <w:p w14:paraId="2A837071" w14:textId="77777777" w:rsidR="004A08A1" w:rsidRDefault="00000000">
      <w:pPr>
        <w:pStyle w:val="20"/>
        <w:spacing w:line="560" w:lineRule="exact"/>
        <w:outlineLvl w:val="1"/>
        <w:rPr>
          <w:rFonts w:ascii="Times New Roman" w:hAnsi="Times New Roman"/>
          <w:b w:val="0"/>
          <w:bCs w:val="0"/>
          <w:color w:val="000000" w:themeColor="text1"/>
        </w:rPr>
      </w:pPr>
      <w:bookmarkStart w:id="21" w:name="_Toc151913419"/>
      <w:r>
        <w:rPr>
          <w:rFonts w:ascii="Times New Roman" w:hAnsi="Times New Roman" w:hint="eastAsia"/>
          <w:b w:val="0"/>
          <w:bCs w:val="0"/>
          <w:color w:val="000000" w:themeColor="text1"/>
        </w:rPr>
        <w:t>（十八）鼓励商业载体转为零售业法人单位</w:t>
      </w:r>
      <w:bookmarkEnd w:id="21"/>
    </w:p>
    <w:p w14:paraId="0F7D6004" w14:textId="77777777" w:rsidR="004A08A1" w:rsidRDefault="00000000">
      <w:pPr>
        <w:spacing w:line="560" w:lineRule="exact"/>
        <w:ind w:firstLineChars="200" w:firstLine="640"/>
      </w:pPr>
      <w:r>
        <w:rPr>
          <w:rFonts w:hint="eastAsia"/>
        </w:rPr>
        <w:t>1</w:t>
      </w:r>
      <w:r>
        <w:rPr>
          <w:rFonts w:hint="eastAsia"/>
        </w:rPr>
        <w:t>．申报主体</w:t>
      </w:r>
    </w:p>
    <w:p w14:paraId="57D93F6F" w14:textId="77777777" w:rsidR="004A08A1" w:rsidRDefault="00000000">
      <w:pPr>
        <w:spacing w:line="560" w:lineRule="exact"/>
        <w:ind w:firstLineChars="200" w:firstLine="640"/>
      </w:pPr>
      <w:r>
        <w:rPr>
          <w:rFonts w:hint="eastAsia"/>
        </w:rPr>
        <w:t>楼宇运营企业。</w:t>
      </w:r>
    </w:p>
    <w:p w14:paraId="44637830" w14:textId="77777777" w:rsidR="004A08A1" w:rsidRDefault="00000000">
      <w:pPr>
        <w:spacing w:line="560" w:lineRule="exact"/>
        <w:ind w:firstLineChars="200" w:firstLine="640"/>
      </w:pPr>
      <w:r>
        <w:rPr>
          <w:rFonts w:hint="eastAsia"/>
        </w:rPr>
        <w:t>2</w:t>
      </w:r>
      <w:r>
        <w:t xml:space="preserve">. </w:t>
      </w:r>
      <w:r>
        <w:rPr>
          <w:rFonts w:hint="eastAsia"/>
        </w:rPr>
        <w:t>申报时间</w:t>
      </w:r>
    </w:p>
    <w:p w14:paraId="3706B4BC" w14:textId="77777777" w:rsidR="004A08A1" w:rsidRDefault="00000000">
      <w:pPr>
        <w:spacing w:line="560" w:lineRule="exact"/>
        <w:ind w:firstLineChars="200" w:firstLine="640"/>
      </w:pPr>
      <w:r>
        <w:rPr>
          <w:rFonts w:hint="eastAsia"/>
        </w:rPr>
        <w:t>每年的十月份按要求提交申请资料。</w:t>
      </w:r>
    </w:p>
    <w:p w14:paraId="17506E56" w14:textId="77777777" w:rsidR="004A08A1" w:rsidRDefault="00000000">
      <w:pPr>
        <w:spacing w:line="560" w:lineRule="exact"/>
        <w:ind w:firstLineChars="200" w:firstLine="640"/>
      </w:pPr>
      <w:r>
        <w:rPr>
          <w:rFonts w:hint="eastAsia"/>
        </w:rPr>
        <w:t>3</w:t>
      </w:r>
      <w:r>
        <w:t xml:space="preserve">. </w:t>
      </w:r>
      <w:r>
        <w:rPr>
          <w:rFonts w:hint="eastAsia"/>
        </w:rPr>
        <w:t>申报条件</w:t>
      </w:r>
    </w:p>
    <w:p w14:paraId="03A58B26" w14:textId="77777777" w:rsidR="004A08A1" w:rsidRDefault="00000000">
      <w:pPr>
        <w:spacing w:line="560" w:lineRule="exact"/>
        <w:ind w:firstLineChars="200" w:firstLine="640"/>
      </w:pPr>
      <w:r>
        <w:rPr>
          <w:rFonts w:hint="eastAsia"/>
        </w:rPr>
        <w:t>（</w:t>
      </w:r>
      <w:r>
        <w:rPr>
          <w:rFonts w:hint="eastAsia"/>
        </w:rPr>
        <w:t>1</w:t>
      </w:r>
      <w:r>
        <w:rPr>
          <w:rFonts w:hint="eastAsia"/>
        </w:rPr>
        <w:t>）申报主体运营管理的楼宇应通过《措施》“适用范围”规定的“商业楼宇”认定；</w:t>
      </w:r>
      <w:r>
        <w:t xml:space="preserve"> </w:t>
      </w:r>
    </w:p>
    <w:p w14:paraId="00D7E33C" w14:textId="77777777" w:rsidR="004A08A1" w:rsidRDefault="00000000">
      <w:pPr>
        <w:spacing w:line="560" w:lineRule="exact"/>
        <w:ind w:firstLineChars="200" w:firstLine="640"/>
        <w:rPr>
          <w:u w:val="single"/>
        </w:rPr>
      </w:pPr>
      <w:r>
        <w:rPr>
          <w:rFonts w:hint="eastAsia"/>
        </w:rPr>
        <w:t>（</w:t>
      </w:r>
      <w:r>
        <w:t>2</w:t>
      </w:r>
      <w:r>
        <w:rPr>
          <w:rFonts w:hint="eastAsia"/>
        </w:rPr>
        <w:t>）原非统一收银结算模式的商业载体（城市综合体、购物中心、百货商场、大型超市卖场、商业街区等）成功调整为统一结算收银模式，转为限额以上商贸零售业</w:t>
      </w:r>
      <w:proofErr w:type="gramStart"/>
      <w:r>
        <w:rPr>
          <w:rFonts w:hint="eastAsia"/>
        </w:rPr>
        <w:t>独立纳统</w:t>
      </w:r>
      <w:proofErr w:type="gramEnd"/>
      <w:r>
        <w:rPr>
          <w:rFonts w:hint="eastAsia"/>
        </w:rPr>
        <w:t>法人企业。</w:t>
      </w:r>
    </w:p>
    <w:p w14:paraId="753531A3" w14:textId="77777777" w:rsidR="004A08A1" w:rsidRDefault="00000000">
      <w:pPr>
        <w:spacing w:line="560" w:lineRule="exact"/>
        <w:ind w:firstLineChars="200" w:firstLine="640"/>
      </w:pPr>
      <w:r>
        <w:t xml:space="preserve">4. </w:t>
      </w:r>
      <w:r>
        <w:rPr>
          <w:rFonts w:hint="eastAsia"/>
        </w:rPr>
        <w:t>奖励标准</w:t>
      </w:r>
    </w:p>
    <w:p w14:paraId="14BE26F1" w14:textId="77777777" w:rsidR="004A08A1" w:rsidRDefault="00000000">
      <w:pPr>
        <w:spacing w:line="560" w:lineRule="exact"/>
        <w:ind w:firstLineChars="200" w:firstLine="640"/>
      </w:pPr>
      <w:r>
        <w:rPr>
          <w:rFonts w:hint="eastAsia"/>
        </w:rPr>
        <w:t>（</w:t>
      </w:r>
      <w:r>
        <w:rPr>
          <w:rFonts w:hint="eastAsia"/>
        </w:rPr>
        <w:t>1</w:t>
      </w:r>
      <w:r>
        <w:rPr>
          <w:rFonts w:hint="eastAsia"/>
        </w:rPr>
        <w:t>）年度销售额首次超过</w:t>
      </w:r>
      <w:r>
        <w:rPr>
          <w:rFonts w:hint="eastAsia"/>
        </w:rPr>
        <w:t>5</w:t>
      </w:r>
      <w:r>
        <w:rPr>
          <w:rFonts w:hint="eastAsia"/>
        </w:rPr>
        <w:t>亿元</w:t>
      </w:r>
      <w:r>
        <w:rPr>
          <w:rFonts w:hint="eastAsia"/>
        </w:rPr>
        <w:t>(</w:t>
      </w:r>
      <w:r>
        <w:rPr>
          <w:rFonts w:hint="eastAsia"/>
        </w:rPr>
        <w:t>含</w:t>
      </w:r>
      <w:r>
        <w:rPr>
          <w:rFonts w:hint="eastAsia"/>
        </w:rPr>
        <w:t>)</w:t>
      </w:r>
      <w:r>
        <w:rPr>
          <w:rFonts w:hint="eastAsia"/>
        </w:rPr>
        <w:t>的商业载体，给予楼宇运营企业</w:t>
      </w:r>
      <w:r>
        <w:rPr>
          <w:rFonts w:hint="eastAsia"/>
        </w:rPr>
        <w:t>50</w:t>
      </w:r>
      <w:r>
        <w:rPr>
          <w:rFonts w:hint="eastAsia"/>
        </w:rPr>
        <w:t>万元的一次性奖励；</w:t>
      </w:r>
    </w:p>
    <w:p w14:paraId="5DE899C8" w14:textId="77777777" w:rsidR="004A08A1" w:rsidRDefault="00000000">
      <w:pPr>
        <w:spacing w:line="560" w:lineRule="exact"/>
        <w:ind w:firstLineChars="200" w:firstLine="640"/>
      </w:pPr>
      <w:r>
        <w:rPr>
          <w:rFonts w:hint="eastAsia"/>
        </w:rPr>
        <w:t>（</w:t>
      </w:r>
      <w:r>
        <w:t>2</w:t>
      </w:r>
      <w:r>
        <w:rPr>
          <w:rFonts w:hint="eastAsia"/>
        </w:rPr>
        <w:t>）年度销售额首次超过</w:t>
      </w:r>
      <w:r>
        <w:rPr>
          <w:rFonts w:hint="eastAsia"/>
        </w:rPr>
        <w:t>10</w:t>
      </w:r>
      <w:r>
        <w:rPr>
          <w:rFonts w:hint="eastAsia"/>
        </w:rPr>
        <w:t>亿元</w:t>
      </w:r>
      <w:r>
        <w:rPr>
          <w:rFonts w:hint="eastAsia"/>
        </w:rPr>
        <w:t>(</w:t>
      </w:r>
      <w:r>
        <w:rPr>
          <w:rFonts w:hint="eastAsia"/>
        </w:rPr>
        <w:t>含</w:t>
      </w:r>
      <w:r>
        <w:rPr>
          <w:rFonts w:hint="eastAsia"/>
        </w:rPr>
        <w:t>)</w:t>
      </w:r>
      <w:r>
        <w:rPr>
          <w:rFonts w:hint="eastAsia"/>
        </w:rPr>
        <w:t>的商业载体，给予楼宇运营企业</w:t>
      </w:r>
      <w:r>
        <w:rPr>
          <w:rFonts w:hint="eastAsia"/>
        </w:rPr>
        <w:t>100</w:t>
      </w:r>
      <w:r>
        <w:rPr>
          <w:rFonts w:hint="eastAsia"/>
        </w:rPr>
        <w:t>万元的一次性奖励；</w:t>
      </w:r>
    </w:p>
    <w:p w14:paraId="3F606A45" w14:textId="77777777" w:rsidR="004A08A1" w:rsidRDefault="00000000">
      <w:pPr>
        <w:spacing w:line="560" w:lineRule="exact"/>
        <w:ind w:firstLineChars="200" w:firstLine="640"/>
      </w:pPr>
      <w:r>
        <w:rPr>
          <w:rFonts w:hint="eastAsia"/>
        </w:rPr>
        <w:t>（</w:t>
      </w:r>
      <w:r>
        <w:t>3</w:t>
      </w:r>
      <w:r>
        <w:rPr>
          <w:rFonts w:hint="eastAsia"/>
        </w:rPr>
        <w:t>）年度销售额首次超过</w:t>
      </w:r>
      <w:r>
        <w:rPr>
          <w:rFonts w:hint="eastAsia"/>
        </w:rPr>
        <w:t>15</w:t>
      </w:r>
      <w:r>
        <w:rPr>
          <w:rFonts w:hint="eastAsia"/>
        </w:rPr>
        <w:t>亿元</w:t>
      </w:r>
      <w:r>
        <w:rPr>
          <w:rFonts w:hint="eastAsia"/>
        </w:rPr>
        <w:t>(</w:t>
      </w:r>
      <w:r>
        <w:rPr>
          <w:rFonts w:hint="eastAsia"/>
        </w:rPr>
        <w:t>含</w:t>
      </w:r>
      <w:r>
        <w:rPr>
          <w:rFonts w:hint="eastAsia"/>
        </w:rPr>
        <w:t>)</w:t>
      </w:r>
      <w:r>
        <w:rPr>
          <w:rFonts w:hint="eastAsia"/>
        </w:rPr>
        <w:t>的商业载体，给予楼宇运营企业</w:t>
      </w:r>
      <w:r>
        <w:rPr>
          <w:rFonts w:hint="eastAsia"/>
        </w:rPr>
        <w:t>150</w:t>
      </w:r>
      <w:r>
        <w:rPr>
          <w:rFonts w:hint="eastAsia"/>
        </w:rPr>
        <w:t>万元的一次性奖励；</w:t>
      </w:r>
    </w:p>
    <w:p w14:paraId="70D9A005" w14:textId="77777777" w:rsidR="004A08A1" w:rsidRDefault="00000000">
      <w:pPr>
        <w:spacing w:line="560" w:lineRule="exact"/>
        <w:ind w:firstLineChars="200" w:firstLine="640"/>
      </w:pPr>
      <w:r>
        <w:rPr>
          <w:rFonts w:hint="eastAsia"/>
        </w:rPr>
        <w:t>（</w:t>
      </w:r>
      <w:r>
        <w:t>4</w:t>
      </w:r>
      <w:r>
        <w:rPr>
          <w:rFonts w:hint="eastAsia"/>
        </w:rPr>
        <w:t>）年度销售额首次超过</w:t>
      </w:r>
      <w:r>
        <w:rPr>
          <w:rFonts w:hint="eastAsia"/>
        </w:rPr>
        <w:t>20</w:t>
      </w:r>
      <w:r>
        <w:rPr>
          <w:rFonts w:hint="eastAsia"/>
        </w:rPr>
        <w:t>亿元</w:t>
      </w:r>
      <w:r>
        <w:rPr>
          <w:rFonts w:hint="eastAsia"/>
        </w:rPr>
        <w:t>(</w:t>
      </w:r>
      <w:r>
        <w:rPr>
          <w:rFonts w:hint="eastAsia"/>
        </w:rPr>
        <w:t>含</w:t>
      </w:r>
      <w:r>
        <w:rPr>
          <w:rFonts w:hint="eastAsia"/>
        </w:rPr>
        <w:t>)</w:t>
      </w:r>
      <w:r>
        <w:rPr>
          <w:rFonts w:hint="eastAsia"/>
        </w:rPr>
        <w:t>以上的商业载体，</w:t>
      </w:r>
      <w:r>
        <w:rPr>
          <w:rFonts w:hint="eastAsia"/>
        </w:rPr>
        <w:lastRenderedPageBreak/>
        <w:t>给予楼宇运营企业</w:t>
      </w:r>
      <w:r>
        <w:rPr>
          <w:rFonts w:hint="eastAsia"/>
        </w:rPr>
        <w:t>200</w:t>
      </w:r>
      <w:r>
        <w:rPr>
          <w:rFonts w:hint="eastAsia"/>
        </w:rPr>
        <w:t>万元的一次性奖励；</w:t>
      </w:r>
    </w:p>
    <w:p w14:paraId="67DCE08B" w14:textId="77777777" w:rsidR="004A08A1" w:rsidRDefault="00000000">
      <w:pPr>
        <w:spacing w:line="560" w:lineRule="exact"/>
        <w:ind w:firstLineChars="200" w:firstLine="640"/>
      </w:pPr>
      <w:r>
        <w:t xml:space="preserve">5. </w:t>
      </w:r>
      <w:r>
        <w:rPr>
          <w:rFonts w:hint="eastAsia"/>
        </w:rPr>
        <w:t>申请资料</w:t>
      </w:r>
    </w:p>
    <w:p w14:paraId="1F9F10BC" w14:textId="77777777" w:rsidR="004A08A1" w:rsidRDefault="00000000">
      <w:pPr>
        <w:spacing w:line="560" w:lineRule="exact"/>
        <w:ind w:firstLineChars="200" w:firstLine="640"/>
      </w:pPr>
      <w:r>
        <w:rPr>
          <w:rFonts w:hint="eastAsia"/>
        </w:rPr>
        <w:t>（</w:t>
      </w:r>
      <w:r>
        <w:rPr>
          <w:rFonts w:hint="eastAsia"/>
        </w:rPr>
        <w:t>1</w:t>
      </w:r>
      <w:r>
        <w:rPr>
          <w:rFonts w:hint="eastAsia"/>
        </w:rPr>
        <w:t>）《龙华区楼宇经济发展专项资金申请表》；</w:t>
      </w:r>
    </w:p>
    <w:p w14:paraId="3451C6C7" w14:textId="77777777" w:rsidR="004A08A1" w:rsidRDefault="00000000">
      <w:pPr>
        <w:spacing w:line="560" w:lineRule="exact"/>
        <w:ind w:firstLineChars="200" w:firstLine="640"/>
      </w:pPr>
      <w:r>
        <w:rPr>
          <w:rFonts w:hint="eastAsia"/>
        </w:rPr>
        <w:t>（</w:t>
      </w:r>
      <w:r>
        <w:t>2</w:t>
      </w:r>
      <w:r>
        <w:rPr>
          <w:rFonts w:hint="eastAsia"/>
        </w:rPr>
        <w:t>）结算模式调整及</w:t>
      </w:r>
      <w:r>
        <w:rPr>
          <w:rFonts w:ascii="仿宋_GB2312" w:hAnsi="仿宋_GB2312" w:hint="eastAsia"/>
        </w:rPr>
        <w:t>转为限额以上商贸零售业</w:t>
      </w:r>
      <w:proofErr w:type="gramStart"/>
      <w:r>
        <w:rPr>
          <w:rFonts w:ascii="仿宋_GB2312" w:hAnsi="仿宋_GB2312" w:hint="eastAsia"/>
        </w:rPr>
        <w:t>独立纳统</w:t>
      </w:r>
      <w:proofErr w:type="gramEnd"/>
      <w:r>
        <w:rPr>
          <w:rFonts w:ascii="仿宋_GB2312" w:hAnsi="仿宋_GB2312" w:hint="eastAsia"/>
        </w:rPr>
        <w:t>法人企业的</w:t>
      </w:r>
      <w:r>
        <w:rPr>
          <w:rFonts w:hint="eastAsia"/>
        </w:rPr>
        <w:t>证明；</w:t>
      </w:r>
    </w:p>
    <w:p w14:paraId="404388E6" w14:textId="77777777" w:rsidR="004A08A1" w:rsidRDefault="00000000">
      <w:pPr>
        <w:spacing w:line="560" w:lineRule="exact"/>
        <w:ind w:firstLineChars="200" w:firstLine="640"/>
      </w:pPr>
      <w:r>
        <w:rPr>
          <w:rFonts w:hint="eastAsia"/>
        </w:rPr>
        <w:t>（</w:t>
      </w:r>
      <w:r>
        <w:t>3</w:t>
      </w:r>
      <w:r>
        <w:rPr>
          <w:rFonts w:hint="eastAsia"/>
        </w:rPr>
        <w:t>）年度销售额证明；</w:t>
      </w:r>
    </w:p>
    <w:p w14:paraId="79E7B9C4" w14:textId="77777777" w:rsidR="004A08A1" w:rsidRDefault="00000000">
      <w:pPr>
        <w:spacing w:line="560" w:lineRule="exact"/>
        <w:ind w:firstLineChars="200" w:firstLine="640"/>
      </w:pPr>
      <w:r>
        <w:rPr>
          <w:rFonts w:hint="eastAsia"/>
        </w:rPr>
        <w:t>（</w:t>
      </w:r>
      <w:r>
        <w:t>4</w:t>
      </w:r>
      <w:r>
        <w:rPr>
          <w:rFonts w:hint="eastAsia"/>
        </w:rPr>
        <w:t>）申报主体的统一社会信用代码营业执照复印件、法定代表人身份证复印件、项目经办人身份证复印件、法定代表人授权委托证明书、法定代表人身份证明书；</w:t>
      </w:r>
    </w:p>
    <w:p w14:paraId="49CE88B7" w14:textId="77777777" w:rsidR="004A08A1" w:rsidRDefault="00000000">
      <w:pPr>
        <w:spacing w:line="560" w:lineRule="exact"/>
        <w:ind w:firstLineChars="200" w:firstLine="640"/>
      </w:pPr>
      <w:r>
        <w:rPr>
          <w:rFonts w:hint="eastAsia"/>
        </w:rPr>
        <w:t>（</w:t>
      </w:r>
      <w:r>
        <w:t>5</w:t>
      </w:r>
      <w:r>
        <w:rPr>
          <w:rFonts w:hint="eastAsia"/>
        </w:rPr>
        <w:t>）</w:t>
      </w:r>
      <w:r>
        <w:rPr>
          <w:rFonts w:hint="eastAsia"/>
          <w:lang w:val="zh-CN"/>
        </w:rPr>
        <w:t>中国政府采购</w:t>
      </w:r>
      <w:proofErr w:type="gramStart"/>
      <w:r>
        <w:rPr>
          <w:rFonts w:hint="eastAsia"/>
          <w:lang w:val="zh-CN"/>
        </w:rPr>
        <w:t>网政府</w:t>
      </w:r>
      <w:proofErr w:type="gramEnd"/>
      <w:r>
        <w:rPr>
          <w:rFonts w:hint="eastAsia"/>
          <w:lang w:val="zh-CN"/>
        </w:rPr>
        <w:t>采购严重违法失信行为信息记录查询，信用中国网失信被执行人查询、信用中国</w:t>
      </w:r>
      <w:proofErr w:type="gramStart"/>
      <w:r>
        <w:rPr>
          <w:rFonts w:hint="eastAsia"/>
          <w:lang w:val="zh-CN"/>
        </w:rPr>
        <w:t>网重大</w:t>
      </w:r>
      <w:proofErr w:type="gramEnd"/>
      <w:r>
        <w:rPr>
          <w:rFonts w:hint="eastAsia"/>
          <w:lang w:val="zh-CN"/>
        </w:rPr>
        <w:t>税收违法失信主体查询，无重大事故违法记录的声明；</w:t>
      </w:r>
    </w:p>
    <w:p w14:paraId="135FBFB5" w14:textId="77777777" w:rsidR="004A08A1" w:rsidRDefault="00000000">
      <w:pPr>
        <w:spacing w:line="560" w:lineRule="exact"/>
        <w:ind w:firstLineChars="200" w:firstLine="640"/>
        <w:rPr>
          <w:rFonts w:eastAsia="微软雅黑"/>
        </w:rPr>
      </w:pPr>
      <w:r>
        <w:rPr>
          <w:rFonts w:hint="eastAsia"/>
        </w:rPr>
        <w:t>（</w:t>
      </w:r>
      <w:r>
        <w:rPr>
          <w:rFonts w:hint="eastAsia"/>
        </w:rPr>
        <w:t>6</w:t>
      </w:r>
      <w:r>
        <w:rPr>
          <w:rFonts w:hint="eastAsia"/>
        </w:rPr>
        <w:t>）其他需要提供的资料。</w:t>
      </w:r>
    </w:p>
    <w:p w14:paraId="5B4A3375" w14:textId="77777777" w:rsidR="004A08A1" w:rsidRDefault="00000000">
      <w:pPr>
        <w:pStyle w:val="20"/>
        <w:spacing w:line="560" w:lineRule="exact"/>
        <w:outlineLvl w:val="1"/>
        <w:rPr>
          <w:rFonts w:ascii="Times New Roman" w:hAnsi="Times New Roman"/>
          <w:b w:val="0"/>
          <w:bCs w:val="0"/>
          <w:color w:val="000000" w:themeColor="text1"/>
        </w:rPr>
      </w:pPr>
      <w:bookmarkStart w:id="22" w:name="_Toc151913420"/>
      <w:r>
        <w:rPr>
          <w:rFonts w:ascii="Times New Roman" w:hAnsi="Times New Roman" w:hint="eastAsia"/>
          <w:b w:val="0"/>
          <w:bCs w:val="0"/>
          <w:color w:val="000000" w:themeColor="text1"/>
        </w:rPr>
        <w:t>（十九）鼓励住宿</w:t>
      </w:r>
      <w:proofErr w:type="gramStart"/>
      <w:r>
        <w:rPr>
          <w:rFonts w:ascii="Times New Roman" w:hAnsi="Times New Roman" w:hint="eastAsia"/>
          <w:b w:val="0"/>
          <w:bCs w:val="0"/>
          <w:color w:val="000000" w:themeColor="text1"/>
        </w:rPr>
        <w:t>业产业</w:t>
      </w:r>
      <w:proofErr w:type="gramEnd"/>
      <w:r>
        <w:rPr>
          <w:rFonts w:ascii="Times New Roman" w:hAnsi="Times New Roman" w:hint="eastAsia"/>
          <w:b w:val="0"/>
          <w:bCs w:val="0"/>
          <w:color w:val="000000" w:themeColor="text1"/>
        </w:rPr>
        <w:t>活动单位转为住宿业法人单位</w:t>
      </w:r>
      <w:bookmarkEnd w:id="22"/>
    </w:p>
    <w:p w14:paraId="48A4EBE4" w14:textId="77777777" w:rsidR="004A08A1" w:rsidRDefault="00000000">
      <w:pPr>
        <w:spacing w:line="560" w:lineRule="exact"/>
        <w:ind w:firstLineChars="200" w:firstLine="640"/>
      </w:pPr>
      <w:r>
        <w:rPr>
          <w:rFonts w:hint="eastAsia"/>
        </w:rPr>
        <w:t>1</w:t>
      </w:r>
      <w:r>
        <w:rPr>
          <w:rFonts w:hint="eastAsia"/>
        </w:rPr>
        <w:t>．申报主体</w:t>
      </w:r>
    </w:p>
    <w:p w14:paraId="79FA623E" w14:textId="77777777" w:rsidR="004A08A1" w:rsidRDefault="00000000">
      <w:pPr>
        <w:spacing w:line="560" w:lineRule="exact"/>
        <w:ind w:firstLineChars="200" w:firstLine="640"/>
        <w:rPr>
          <w:rFonts w:cs="Times New Roman"/>
          <w:kern w:val="0"/>
          <w:u w:val="single"/>
        </w:rPr>
      </w:pPr>
      <w:r>
        <w:rPr>
          <w:rFonts w:hint="eastAsia"/>
        </w:rPr>
        <w:t>住宿业企业。</w:t>
      </w:r>
    </w:p>
    <w:p w14:paraId="1597CB41" w14:textId="77777777" w:rsidR="004A08A1" w:rsidRDefault="00000000">
      <w:pPr>
        <w:spacing w:line="560" w:lineRule="exact"/>
        <w:ind w:firstLineChars="200" w:firstLine="640"/>
      </w:pPr>
      <w:r>
        <w:rPr>
          <w:rFonts w:hint="eastAsia"/>
        </w:rPr>
        <w:t>2</w:t>
      </w:r>
      <w:r>
        <w:t xml:space="preserve">. </w:t>
      </w:r>
      <w:r>
        <w:rPr>
          <w:rFonts w:hint="eastAsia"/>
        </w:rPr>
        <w:t>申报时间</w:t>
      </w:r>
    </w:p>
    <w:p w14:paraId="7B5D3149" w14:textId="77777777" w:rsidR="004A08A1" w:rsidRDefault="00000000">
      <w:pPr>
        <w:spacing w:line="560" w:lineRule="exact"/>
        <w:ind w:firstLineChars="200" w:firstLine="640"/>
      </w:pPr>
      <w:r>
        <w:rPr>
          <w:rFonts w:hint="eastAsia"/>
        </w:rPr>
        <w:t>每年的十月份按要求提交申请资料。</w:t>
      </w:r>
    </w:p>
    <w:p w14:paraId="4138B1F5" w14:textId="77777777" w:rsidR="004A08A1" w:rsidRDefault="00000000">
      <w:pPr>
        <w:spacing w:line="560" w:lineRule="exact"/>
        <w:ind w:firstLineChars="200" w:firstLine="640"/>
      </w:pPr>
      <w:r>
        <w:rPr>
          <w:rFonts w:hint="eastAsia"/>
        </w:rPr>
        <w:t>3</w:t>
      </w:r>
      <w:r>
        <w:t xml:space="preserve">. </w:t>
      </w:r>
      <w:r>
        <w:rPr>
          <w:rFonts w:hint="eastAsia"/>
        </w:rPr>
        <w:t>申报条件</w:t>
      </w:r>
    </w:p>
    <w:p w14:paraId="370FE855" w14:textId="77777777" w:rsidR="004A08A1" w:rsidRDefault="00000000">
      <w:pPr>
        <w:spacing w:line="560" w:lineRule="exact"/>
        <w:ind w:firstLineChars="200" w:firstLine="640"/>
      </w:pPr>
      <w:r>
        <w:rPr>
          <w:rFonts w:hint="eastAsia"/>
        </w:rPr>
        <w:t>住宿</w:t>
      </w:r>
      <w:proofErr w:type="gramStart"/>
      <w:r>
        <w:rPr>
          <w:rFonts w:hint="eastAsia"/>
        </w:rPr>
        <w:t>业产业</w:t>
      </w:r>
      <w:proofErr w:type="gramEnd"/>
      <w:r>
        <w:rPr>
          <w:rFonts w:hint="eastAsia"/>
        </w:rPr>
        <w:t>活动单位成功转型为住宿业法人单位。</w:t>
      </w:r>
    </w:p>
    <w:p w14:paraId="7850E708" w14:textId="77777777" w:rsidR="004A08A1" w:rsidRDefault="00000000">
      <w:pPr>
        <w:spacing w:line="560" w:lineRule="exact"/>
        <w:ind w:firstLineChars="200" w:firstLine="640"/>
      </w:pPr>
      <w:r>
        <w:t xml:space="preserve">4. </w:t>
      </w:r>
      <w:r>
        <w:rPr>
          <w:rFonts w:hint="eastAsia"/>
        </w:rPr>
        <w:t>奖励标准</w:t>
      </w:r>
    </w:p>
    <w:p w14:paraId="52BC1C29" w14:textId="77777777" w:rsidR="004A08A1" w:rsidRDefault="00000000">
      <w:pPr>
        <w:spacing w:line="560" w:lineRule="exact"/>
        <w:ind w:firstLineChars="200" w:firstLine="640"/>
      </w:pPr>
      <w:r>
        <w:rPr>
          <w:rFonts w:hint="eastAsia"/>
        </w:rPr>
        <w:t>（</w:t>
      </w:r>
      <w:r>
        <w:rPr>
          <w:rFonts w:hint="eastAsia"/>
        </w:rPr>
        <w:t>1</w:t>
      </w:r>
      <w:r>
        <w:rPr>
          <w:rFonts w:hint="eastAsia"/>
        </w:rPr>
        <w:t>）年度销售额首次超过</w:t>
      </w:r>
      <w:r>
        <w:rPr>
          <w:rFonts w:hint="eastAsia"/>
        </w:rPr>
        <w:t>6000</w:t>
      </w:r>
      <w:r>
        <w:rPr>
          <w:rFonts w:hint="eastAsia"/>
        </w:rPr>
        <w:t>万元</w:t>
      </w:r>
      <w:r>
        <w:rPr>
          <w:rFonts w:hint="eastAsia"/>
        </w:rPr>
        <w:t>(</w:t>
      </w:r>
      <w:r>
        <w:rPr>
          <w:rFonts w:hint="eastAsia"/>
        </w:rPr>
        <w:t>含</w:t>
      </w:r>
      <w:r>
        <w:rPr>
          <w:rFonts w:hint="eastAsia"/>
        </w:rPr>
        <w:t>)</w:t>
      </w:r>
      <w:r>
        <w:rPr>
          <w:rFonts w:hint="eastAsia"/>
        </w:rPr>
        <w:t>的住宿业法人</w:t>
      </w:r>
      <w:r>
        <w:rPr>
          <w:rFonts w:hint="eastAsia"/>
        </w:rPr>
        <w:lastRenderedPageBreak/>
        <w:t>单位，给予</w:t>
      </w:r>
      <w:r>
        <w:rPr>
          <w:rFonts w:hint="eastAsia"/>
        </w:rPr>
        <w:t>40</w:t>
      </w:r>
      <w:r>
        <w:rPr>
          <w:rFonts w:hint="eastAsia"/>
        </w:rPr>
        <w:t>万元的一次性奖励；</w:t>
      </w:r>
      <w:r>
        <w:rPr>
          <w:rFonts w:hint="eastAsia"/>
        </w:rPr>
        <w:t xml:space="preserve"> </w:t>
      </w:r>
    </w:p>
    <w:p w14:paraId="15912D49" w14:textId="77777777" w:rsidR="004A08A1" w:rsidRDefault="00000000">
      <w:pPr>
        <w:spacing w:line="560" w:lineRule="exact"/>
        <w:ind w:firstLineChars="200" w:firstLine="640"/>
      </w:pPr>
      <w:r>
        <w:rPr>
          <w:rFonts w:hint="eastAsia"/>
        </w:rPr>
        <w:t>（</w:t>
      </w:r>
      <w:r>
        <w:t>2</w:t>
      </w:r>
      <w:r>
        <w:rPr>
          <w:rFonts w:hint="eastAsia"/>
        </w:rPr>
        <w:t>）年度销售额首次超过</w:t>
      </w:r>
      <w:r>
        <w:rPr>
          <w:rFonts w:hint="eastAsia"/>
        </w:rPr>
        <w:t>8000</w:t>
      </w:r>
      <w:r>
        <w:rPr>
          <w:rFonts w:hint="eastAsia"/>
        </w:rPr>
        <w:t>万元</w:t>
      </w:r>
      <w:r>
        <w:rPr>
          <w:rFonts w:hint="eastAsia"/>
        </w:rPr>
        <w:t>(</w:t>
      </w:r>
      <w:r>
        <w:rPr>
          <w:rFonts w:hint="eastAsia"/>
        </w:rPr>
        <w:t>含</w:t>
      </w:r>
      <w:r>
        <w:rPr>
          <w:rFonts w:hint="eastAsia"/>
        </w:rPr>
        <w:t>)</w:t>
      </w:r>
      <w:r>
        <w:rPr>
          <w:rFonts w:hint="eastAsia"/>
        </w:rPr>
        <w:t>的住宿业法人单位，给予</w:t>
      </w:r>
      <w:r>
        <w:rPr>
          <w:rFonts w:hint="eastAsia"/>
        </w:rPr>
        <w:t>60</w:t>
      </w:r>
      <w:r>
        <w:rPr>
          <w:rFonts w:hint="eastAsia"/>
        </w:rPr>
        <w:t>万元的一次性奖励；</w:t>
      </w:r>
      <w:r>
        <w:rPr>
          <w:rFonts w:hint="eastAsia"/>
        </w:rPr>
        <w:t xml:space="preserve"> </w:t>
      </w:r>
    </w:p>
    <w:p w14:paraId="7D82FB91" w14:textId="77777777" w:rsidR="004A08A1" w:rsidRDefault="00000000">
      <w:pPr>
        <w:spacing w:line="560" w:lineRule="exact"/>
        <w:ind w:firstLineChars="200" w:firstLine="640"/>
      </w:pPr>
      <w:r>
        <w:rPr>
          <w:rFonts w:hint="eastAsia"/>
        </w:rPr>
        <w:t>（</w:t>
      </w:r>
      <w:r>
        <w:t>3</w:t>
      </w:r>
      <w:r>
        <w:rPr>
          <w:rFonts w:hint="eastAsia"/>
        </w:rPr>
        <w:t>）年度销售额首次超过</w:t>
      </w:r>
      <w:r>
        <w:rPr>
          <w:rFonts w:hint="eastAsia"/>
        </w:rPr>
        <w:t>1</w:t>
      </w:r>
      <w:r>
        <w:rPr>
          <w:rFonts w:hint="eastAsia"/>
        </w:rPr>
        <w:t>亿元</w:t>
      </w:r>
      <w:r>
        <w:rPr>
          <w:rFonts w:hint="eastAsia"/>
        </w:rPr>
        <w:t>(</w:t>
      </w:r>
      <w:r>
        <w:rPr>
          <w:rFonts w:hint="eastAsia"/>
        </w:rPr>
        <w:t>含</w:t>
      </w:r>
      <w:r>
        <w:rPr>
          <w:rFonts w:hint="eastAsia"/>
        </w:rPr>
        <w:t>)</w:t>
      </w:r>
      <w:r>
        <w:rPr>
          <w:rFonts w:hint="eastAsia"/>
        </w:rPr>
        <w:t>的住宿业法人单位，给予</w:t>
      </w:r>
      <w:r>
        <w:rPr>
          <w:rFonts w:hint="eastAsia"/>
        </w:rPr>
        <w:t>80</w:t>
      </w:r>
      <w:r>
        <w:rPr>
          <w:rFonts w:hint="eastAsia"/>
        </w:rPr>
        <w:t>万元的一次性奖励；</w:t>
      </w:r>
      <w:r>
        <w:rPr>
          <w:rFonts w:hint="eastAsia"/>
        </w:rPr>
        <w:t xml:space="preserve"> </w:t>
      </w:r>
    </w:p>
    <w:p w14:paraId="24F9F6C5" w14:textId="77777777" w:rsidR="004A08A1" w:rsidRDefault="00000000">
      <w:pPr>
        <w:spacing w:line="560" w:lineRule="exact"/>
        <w:ind w:firstLineChars="200" w:firstLine="640"/>
      </w:pPr>
      <w:r>
        <w:rPr>
          <w:rFonts w:hint="eastAsia"/>
        </w:rPr>
        <w:t>（</w:t>
      </w:r>
      <w:r>
        <w:t>4</w:t>
      </w:r>
      <w:r>
        <w:rPr>
          <w:rFonts w:hint="eastAsia"/>
        </w:rPr>
        <w:t>）年度销售额首次超过</w:t>
      </w:r>
      <w:r>
        <w:rPr>
          <w:rFonts w:hint="eastAsia"/>
        </w:rPr>
        <w:t>1.2</w:t>
      </w:r>
      <w:r>
        <w:rPr>
          <w:rFonts w:hint="eastAsia"/>
        </w:rPr>
        <w:t>亿元</w:t>
      </w:r>
      <w:r>
        <w:rPr>
          <w:rFonts w:hint="eastAsia"/>
        </w:rPr>
        <w:t>(</w:t>
      </w:r>
      <w:r>
        <w:rPr>
          <w:rFonts w:hint="eastAsia"/>
        </w:rPr>
        <w:t>含</w:t>
      </w:r>
      <w:r>
        <w:rPr>
          <w:rFonts w:hint="eastAsia"/>
        </w:rPr>
        <w:t>)</w:t>
      </w:r>
      <w:r>
        <w:rPr>
          <w:rFonts w:hint="eastAsia"/>
        </w:rPr>
        <w:t>以上的住宿业法人单位，给予</w:t>
      </w:r>
      <w:r>
        <w:rPr>
          <w:rFonts w:hint="eastAsia"/>
        </w:rPr>
        <w:t>100</w:t>
      </w:r>
      <w:r>
        <w:rPr>
          <w:rFonts w:hint="eastAsia"/>
        </w:rPr>
        <w:t>万元的一次性奖励；</w:t>
      </w:r>
      <w:r>
        <w:rPr>
          <w:rFonts w:hint="eastAsia"/>
        </w:rPr>
        <w:t xml:space="preserve"> </w:t>
      </w:r>
    </w:p>
    <w:p w14:paraId="247C983E" w14:textId="77777777" w:rsidR="004A08A1" w:rsidRDefault="00000000">
      <w:pPr>
        <w:spacing w:line="560" w:lineRule="exact"/>
        <w:ind w:firstLineChars="200" w:firstLine="640"/>
      </w:pPr>
      <w:r>
        <w:t xml:space="preserve">5. </w:t>
      </w:r>
      <w:r>
        <w:rPr>
          <w:rFonts w:hint="eastAsia"/>
        </w:rPr>
        <w:t>申请资料</w:t>
      </w:r>
    </w:p>
    <w:p w14:paraId="5AE95099" w14:textId="77777777" w:rsidR="004A08A1" w:rsidRDefault="00000000">
      <w:pPr>
        <w:spacing w:line="560" w:lineRule="exact"/>
        <w:ind w:firstLineChars="200" w:firstLine="640"/>
      </w:pPr>
      <w:r>
        <w:rPr>
          <w:rFonts w:hint="eastAsia"/>
        </w:rPr>
        <w:t>（</w:t>
      </w:r>
      <w:r>
        <w:rPr>
          <w:rFonts w:hint="eastAsia"/>
        </w:rPr>
        <w:t>1</w:t>
      </w:r>
      <w:r>
        <w:rPr>
          <w:rFonts w:hint="eastAsia"/>
        </w:rPr>
        <w:t>）《龙华区楼宇经济发展专项资金申请表》；</w:t>
      </w:r>
    </w:p>
    <w:p w14:paraId="43C5E1C3" w14:textId="77777777" w:rsidR="004A08A1" w:rsidRDefault="00000000">
      <w:pPr>
        <w:spacing w:line="560" w:lineRule="exact"/>
        <w:ind w:firstLineChars="200" w:firstLine="640"/>
      </w:pPr>
      <w:r>
        <w:rPr>
          <w:rFonts w:hint="eastAsia"/>
        </w:rPr>
        <w:t>（</w:t>
      </w:r>
      <w:r>
        <w:t>2</w:t>
      </w:r>
      <w:r>
        <w:rPr>
          <w:rFonts w:hint="eastAsia"/>
        </w:rPr>
        <w:t>）原产业营业执照、新注册法人营业执照复印件；</w:t>
      </w:r>
    </w:p>
    <w:p w14:paraId="1972CA10" w14:textId="77777777" w:rsidR="004A08A1" w:rsidRDefault="00000000">
      <w:pPr>
        <w:spacing w:line="560" w:lineRule="exact"/>
        <w:ind w:firstLineChars="200" w:firstLine="640"/>
      </w:pPr>
      <w:r>
        <w:rPr>
          <w:rFonts w:hint="eastAsia"/>
        </w:rPr>
        <w:t>（</w:t>
      </w:r>
      <w:r>
        <w:t>3</w:t>
      </w:r>
      <w:r>
        <w:rPr>
          <w:rFonts w:hint="eastAsia"/>
        </w:rPr>
        <w:t>）年度销售额证明；</w:t>
      </w:r>
    </w:p>
    <w:p w14:paraId="63BE8195" w14:textId="77777777" w:rsidR="004A08A1" w:rsidRDefault="00000000">
      <w:pPr>
        <w:spacing w:line="560" w:lineRule="exact"/>
        <w:ind w:firstLineChars="200" w:firstLine="640"/>
      </w:pPr>
      <w:r>
        <w:rPr>
          <w:rFonts w:hint="eastAsia"/>
        </w:rPr>
        <w:t>（</w:t>
      </w:r>
      <w:r>
        <w:t>4</w:t>
      </w:r>
      <w:r>
        <w:rPr>
          <w:rFonts w:hint="eastAsia"/>
        </w:rPr>
        <w:t>）申报主体的统一社会信用代码营业执照复印件、法定代表人身份证复印件、项目经办人身份证复印件、法定代表人授权委托证明书、法定代表人身份证明书；</w:t>
      </w:r>
    </w:p>
    <w:p w14:paraId="1E7E0CB2" w14:textId="77777777" w:rsidR="004A08A1" w:rsidRDefault="00000000">
      <w:pPr>
        <w:spacing w:line="560" w:lineRule="exact"/>
        <w:ind w:firstLineChars="200" w:firstLine="640"/>
      </w:pPr>
      <w:r>
        <w:rPr>
          <w:rFonts w:hint="eastAsia"/>
        </w:rPr>
        <w:t>（</w:t>
      </w:r>
      <w:r>
        <w:rPr>
          <w:rFonts w:hint="eastAsia"/>
        </w:rPr>
        <w:t>5</w:t>
      </w:r>
      <w:r>
        <w:rPr>
          <w:rFonts w:hint="eastAsia"/>
        </w:rPr>
        <w:t>）</w:t>
      </w:r>
      <w:r>
        <w:rPr>
          <w:rFonts w:hint="eastAsia"/>
          <w:lang w:val="zh-CN"/>
        </w:rPr>
        <w:t>中国政府采购</w:t>
      </w:r>
      <w:proofErr w:type="gramStart"/>
      <w:r>
        <w:rPr>
          <w:rFonts w:hint="eastAsia"/>
          <w:lang w:val="zh-CN"/>
        </w:rPr>
        <w:t>网政府</w:t>
      </w:r>
      <w:proofErr w:type="gramEnd"/>
      <w:r>
        <w:rPr>
          <w:rFonts w:hint="eastAsia"/>
          <w:lang w:val="zh-CN"/>
        </w:rPr>
        <w:t>采购严重违法失信行为信息记录查询，信用中国网失信被执行人查询、信用中国</w:t>
      </w:r>
      <w:proofErr w:type="gramStart"/>
      <w:r>
        <w:rPr>
          <w:rFonts w:hint="eastAsia"/>
          <w:lang w:val="zh-CN"/>
        </w:rPr>
        <w:t>网重大</w:t>
      </w:r>
      <w:proofErr w:type="gramEnd"/>
      <w:r>
        <w:rPr>
          <w:rFonts w:hint="eastAsia"/>
          <w:lang w:val="zh-CN"/>
        </w:rPr>
        <w:t>税收违法失信主体查询，无重大事故违法记录的声明；</w:t>
      </w:r>
    </w:p>
    <w:p w14:paraId="64B9BACA" w14:textId="77777777" w:rsidR="004A08A1" w:rsidRDefault="00000000">
      <w:pPr>
        <w:spacing w:line="560" w:lineRule="exact"/>
        <w:ind w:firstLineChars="200" w:firstLine="640"/>
      </w:pPr>
      <w:r>
        <w:rPr>
          <w:rFonts w:hint="eastAsia"/>
        </w:rPr>
        <w:t>（</w:t>
      </w:r>
      <w:r>
        <w:rPr>
          <w:rFonts w:hint="eastAsia"/>
        </w:rPr>
        <w:t>6</w:t>
      </w:r>
      <w:r>
        <w:rPr>
          <w:rFonts w:hint="eastAsia"/>
        </w:rPr>
        <w:t>）其他需要提供的资料。</w:t>
      </w:r>
    </w:p>
    <w:p w14:paraId="443FC514" w14:textId="77777777" w:rsidR="004A08A1" w:rsidRDefault="00000000">
      <w:pPr>
        <w:pStyle w:val="13"/>
        <w:spacing w:line="560" w:lineRule="exact"/>
        <w:outlineLvl w:val="0"/>
        <w:rPr>
          <w:rFonts w:ascii="Times New Roman" w:hAnsi="Times New Roman"/>
        </w:rPr>
      </w:pPr>
      <w:bookmarkStart w:id="23" w:name="_Toc151913421"/>
      <w:r>
        <w:rPr>
          <w:rFonts w:ascii="Times New Roman" w:hAnsi="Times New Roman" w:hint="eastAsia"/>
        </w:rPr>
        <w:t>四、其他事项</w:t>
      </w:r>
      <w:bookmarkEnd w:id="23"/>
    </w:p>
    <w:p w14:paraId="5D78671B" w14:textId="77777777" w:rsidR="004A08A1" w:rsidRDefault="00000000">
      <w:pPr>
        <w:spacing w:line="560" w:lineRule="exact"/>
        <w:ind w:firstLineChars="200" w:firstLine="640"/>
      </w:pPr>
      <w:r>
        <w:t xml:space="preserve">1. </w:t>
      </w:r>
      <w:r>
        <w:rPr>
          <w:rFonts w:hint="eastAsia"/>
        </w:rPr>
        <w:t>所有申报材料一式三份并盖章。</w:t>
      </w:r>
    </w:p>
    <w:p w14:paraId="6F1864A7" w14:textId="77777777" w:rsidR="004A08A1" w:rsidRDefault="00000000">
      <w:pPr>
        <w:spacing w:line="560" w:lineRule="exact"/>
        <w:ind w:firstLineChars="200" w:firstLine="640"/>
      </w:pPr>
      <w:r>
        <w:t>2.</w:t>
      </w:r>
      <w:r>
        <w:rPr>
          <w:rFonts w:hint="eastAsia"/>
        </w:rPr>
        <w:t xml:space="preserve"> </w:t>
      </w:r>
      <w:r>
        <w:rPr>
          <w:rFonts w:hint="eastAsia"/>
        </w:rPr>
        <w:t>本申报指南于</w:t>
      </w:r>
      <w:r>
        <w:rPr>
          <w:rFonts w:hint="eastAsia"/>
        </w:rPr>
        <w:t>2023</w:t>
      </w:r>
      <w:r>
        <w:rPr>
          <w:rFonts w:hint="eastAsia"/>
        </w:rPr>
        <w:t>年</w:t>
      </w:r>
      <w:r>
        <w:t>1</w:t>
      </w:r>
      <w:r>
        <w:rPr>
          <w:rFonts w:hint="eastAsia"/>
        </w:rPr>
        <w:t>2</w:t>
      </w:r>
      <w:r>
        <w:rPr>
          <w:rFonts w:hint="eastAsia"/>
        </w:rPr>
        <w:t>月</w:t>
      </w:r>
      <w:r>
        <w:t>1</w:t>
      </w:r>
      <w:r>
        <w:rPr>
          <w:rFonts w:hint="eastAsia"/>
        </w:rPr>
        <w:t>日开始实施，由区商务局负责解释。</w:t>
      </w:r>
    </w:p>
    <w:p w14:paraId="15DA3F73" w14:textId="77777777" w:rsidR="004A08A1" w:rsidRDefault="00000000">
      <w:pPr>
        <w:spacing w:line="560" w:lineRule="exact"/>
        <w:ind w:firstLineChars="200" w:firstLine="640"/>
      </w:pPr>
      <w:r>
        <w:lastRenderedPageBreak/>
        <w:t xml:space="preserve">3. </w:t>
      </w:r>
      <w:r>
        <w:rPr>
          <w:rFonts w:hint="eastAsia"/>
        </w:rPr>
        <w:t>文件术语及相关计算公式补充：</w:t>
      </w:r>
    </w:p>
    <w:p w14:paraId="70C0DE17" w14:textId="77777777" w:rsidR="004A08A1" w:rsidRDefault="00000000">
      <w:pPr>
        <w:spacing w:line="560" w:lineRule="exact"/>
        <w:ind w:firstLineChars="200" w:firstLine="640"/>
      </w:pPr>
      <w:r>
        <w:rPr>
          <w:rFonts w:hint="eastAsia"/>
        </w:rPr>
        <w:t>（</w:t>
      </w:r>
      <w:r>
        <w:rPr>
          <w:rFonts w:hint="eastAsia"/>
        </w:rPr>
        <w:t>1</w:t>
      </w:r>
      <w:r>
        <w:rPr>
          <w:rFonts w:hint="eastAsia"/>
        </w:rPr>
        <w:t>）楼宇开发企业：即楼宇开发企业、投资商。</w:t>
      </w:r>
    </w:p>
    <w:p w14:paraId="321504DA" w14:textId="77777777" w:rsidR="004A08A1" w:rsidRDefault="00000000">
      <w:pPr>
        <w:spacing w:line="560" w:lineRule="exact"/>
        <w:ind w:firstLineChars="200" w:firstLine="640"/>
      </w:pPr>
      <w:r>
        <w:rPr>
          <w:rFonts w:hint="eastAsia"/>
        </w:rPr>
        <w:t>（</w:t>
      </w:r>
      <w:r>
        <w:rPr>
          <w:rFonts w:hint="eastAsia"/>
        </w:rPr>
        <w:t>2</w:t>
      </w:r>
      <w:r>
        <w:rPr>
          <w:rFonts w:hint="eastAsia"/>
        </w:rPr>
        <w:t>）楼宇业主：指单一业权或</w:t>
      </w:r>
      <w:r>
        <w:rPr>
          <w:rFonts w:hint="eastAsia"/>
        </w:rPr>
        <w:t>50%</w:t>
      </w:r>
      <w:r>
        <w:rPr>
          <w:rFonts w:hint="eastAsia"/>
        </w:rPr>
        <w:t>以上楼宇产权持有者。</w:t>
      </w:r>
    </w:p>
    <w:p w14:paraId="6B67F9A2" w14:textId="77777777" w:rsidR="004A08A1" w:rsidRDefault="00000000">
      <w:pPr>
        <w:spacing w:line="560" w:lineRule="exact"/>
        <w:ind w:firstLineChars="200" w:firstLine="640"/>
      </w:pPr>
      <w:r>
        <w:rPr>
          <w:rFonts w:hint="eastAsia"/>
        </w:rPr>
        <w:t>（</w:t>
      </w:r>
      <w:r>
        <w:rPr>
          <w:rFonts w:hint="eastAsia"/>
        </w:rPr>
        <w:t>3</w:t>
      </w:r>
      <w:r>
        <w:rPr>
          <w:rFonts w:hint="eastAsia"/>
        </w:rPr>
        <w:t>）运营企业：指对楼宇进行统一运营，实际从事招商、软硬件及配套设施改造升级、管理等的企业。</w:t>
      </w:r>
    </w:p>
    <w:p w14:paraId="0EE09EE9" w14:textId="77777777" w:rsidR="004A08A1" w:rsidRDefault="00000000">
      <w:pPr>
        <w:spacing w:line="560" w:lineRule="exact"/>
        <w:ind w:firstLineChars="200" w:firstLine="640"/>
      </w:pPr>
      <w:r>
        <w:rPr>
          <w:rFonts w:hint="eastAsia"/>
        </w:rPr>
        <w:t>（</w:t>
      </w:r>
      <w:r>
        <w:rPr>
          <w:rFonts w:hint="eastAsia"/>
        </w:rPr>
        <w:t>4</w:t>
      </w:r>
      <w:r>
        <w:rPr>
          <w:rFonts w:hint="eastAsia"/>
        </w:rPr>
        <w:t>）物业管理企业：楼宇交付使用后实施物业管理服务的企业，非楼宇建设前期物业管理顾问。</w:t>
      </w:r>
    </w:p>
    <w:p w14:paraId="5A3D0937" w14:textId="77777777" w:rsidR="004A08A1" w:rsidRDefault="00000000">
      <w:pPr>
        <w:spacing w:line="560" w:lineRule="exact"/>
        <w:ind w:firstLineChars="200" w:firstLine="640"/>
      </w:pPr>
      <w:r>
        <w:rPr>
          <w:rFonts w:hint="eastAsia"/>
        </w:rPr>
        <w:t>（</w:t>
      </w:r>
      <w:r>
        <w:t>5</w:t>
      </w:r>
      <w:r>
        <w:rPr>
          <w:rFonts w:hint="eastAsia"/>
        </w:rPr>
        <w:t>）商务楼宇产权</w:t>
      </w:r>
      <w:proofErr w:type="gramStart"/>
      <w:r>
        <w:rPr>
          <w:rFonts w:hint="eastAsia"/>
        </w:rPr>
        <w:t>自持</w:t>
      </w:r>
      <w:proofErr w:type="gramEnd"/>
      <w:r>
        <w:rPr>
          <w:rFonts w:hint="eastAsia"/>
        </w:rPr>
        <w:t>比例：（楼宇办公部分的产权总面积</w:t>
      </w:r>
      <w:r>
        <w:rPr>
          <w:rFonts w:hint="eastAsia"/>
        </w:rPr>
        <w:t>-</w:t>
      </w:r>
      <w:r>
        <w:rPr>
          <w:rFonts w:hint="eastAsia"/>
        </w:rPr>
        <w:t>产权转移部分面积）</w:t>
      </w:r>
      <w:r>
        <w:rPr>
          <w:rFonts w:hint="eastAsia"/>
        </w:rPr>
        <w:t>/</w:t>
      </w:r>
      <w:r>
        <w:rPr>
          <w:rFonts w:hint="eastAsia"/>
        </w:rPr>
        <w:t>楼宇办公部分的产权总面积</w:t>
      </w:r>
      <w:r>
        <w:rPr>
          <w:rFonts w:hint="eastAsia"/>
        </w:rPr>
        <w:t>*100%</w:t>
      </w:r>
      <w:r>
        <w:rPr>
          <w:rFonts w:hint="eastAsia"/>
        </w:rPr>
        <w:t>。</w:t>
      </w:r>
    </w:p>
    <w:p w14:paraId="72976223" w14:textId="77777777" w:rsidR="004A08A1" w:rsidRDefault="00000000">
      <w:pPr>
        <w:spacing w:line="560" w:lineRule="exact"/>
        <w:ind w:firstLineChars="200" w:firstLine="640"/>
      </w:pPr>
      <w:r>
        <w:rPr>
          <w:rFonts w:hint="eastAsia"/>
        </w:rPr>
        <w:t>（</w:t>
      </w:r>
      <w:r>
        <w:t>6</w:t>
      </w:r>
      <w:r>
        <w:rPr>
          <w:rFonts w:hint="eastAsia"/>
        </w:rPr>
        <w:t>）商务楼宇入驻率：实际入驻经营的办公面积</w:t>
      </w:r>
      <w:r>
        <w:rPr>
          <w:rFonts w:hint="eastAsia"/>
        </w:rPr>
        <w:t>/</w:t>
      </w:r>
      <w:r>
        <w:rPr>
          <w:rFonts w:hint="eastAsia"/>
        </w:rPr>
        <w:t>楼宇可租赁办公面积</w:t>
      </w:r>
      <w:r>
        <w:rPr>
          <w:rFonts w:hint="eastAsia"/>
        </w:rPr>
        <w:t>*100%</w:t>
      </w:r>
      <w:r>
        <w:rPr>
          <w:rFonts w:hint="eastAsia"/>
        </w:rPr>
        <w:t>。</w:t>
      </w:r>
    </w:p>
    <w:p w14:paraId="349CCCC8" w14:textId="77777777" w:rsidR="004A08A1" w:rsidRDefault="00000000">
      <w:pPr>
        <w:spacing w:line="560" w:lineRule="exact"/>
        <w:ind w:firstLineChars="200" w:firstLine="640"/>
      </w:pPr>
      <w:r>
        <w:rPr>
          <w:rFonts w:hint="eastAsia"/>
        </w:rPr>
        <w:t>（</w:t>
      </w:r>
      <w:r>
        <w:t>7</w:t>
      </w:r>
      <w:r>
        <w:rPr>
          <w:rFonts w:hint="eastAsia"/>
        </w:rPr>
        <w:t>）商务楼宇属地注册率：实际入驻经营办公的企业数量</w:t>
      </w:r>
      <w:r>
        <w:rPr>
          <w:rFonts w:hint="eastAsia"/>
        </w:rPr>
        <w:t>/</w:t>
      </w:r>
      <w:r>
        <w:rPr>
          <w:rFonts w:hint="eastAsia"/>
        </w:rPr>
        <w:t>楼宇入驻企业总数量</w:t>
      </w:r>
      <w:r>
        <w:rPr>
          <w:rFonts w:hint="eastAsia"/>
        </w:rPr>
        <w:t>*100%</w:t>
      </w:r>
      <w:r>
        <w:rPr>
          <w:rFonts w:hint="eastAsia"/>
        </w:rPr>
        <w:t>。</w:t>
      </w:r>
    </w:p>
    <w:p w14:paraId="7E68D611" w14:textId="77777777" w:rsidR="004A08A1" w:rsidRDefault="00000000">
      <w:pPr>
        <w:spacing w:line="560" w:lineRule="exact"/>
        <w:ind w:firstLineChars="200" w:firstLine="640"/>
      </w:pPr>
      <w:r>
        <w:rPr>
          <w:rFonts w:hint="eastAsia"/>
        </w:rPr>
        <w:t>（</w:t>
      </w:r>
      <w:r>
        <w:t>8</w:t>
      </w:r>
      <w:r>
        <w:rPr>
          <w:rFonts w:hint="eastAsia"/>
        </w:rPr>
        <w:t>）产业集聚度：指楼宇内从事同一主要产业</w:t>
      </w:r>
      <w:proofErr w:type="gramStart"/>
      <w:r>
        <w:rPr>
          <w:rFonts w:hint="eastAsia"/>
        </w:rPr>
        <w:t>链产业</w:t>
      </w:r>
      <w:proofErr w:type="gramEnd"/>
      <w:r>
        <w:rPr>
          <w:rFonts w:hint="eastAsia"/>
        </w:rPr>
        <w:t>及与之关联的配套产业的企业上一年主营业务收入总额占楼宇内所有企业上年度主营业务收入的比重。</w:t>
      </w:r>
    </w:p>
    <w:p w14:paraId="16E939F9" w14:textId="77777777" w:rsidR="004A08A1" w:rsidRDefault="00000000">
      <w:pPr>
        <w:spacing w:line="560" w:lineRule="exact"/>
        <w:ind w:firstLineChars="200" w:firstLine="640"/>
      </w:pPr>
      <w:r>
        <w:t xml:space="preserve">4. </w:t>
      </w:r>
      <w:r>
        <w:rPr>
          <w:rFonts w:hint="eastAsia"/>
        </w:rPr>
        <w:t>附件：</w:t>
      </w:r>
    </w:p>
    <w:p w14:paraId="0C61B93C" w14:textId="77777777" w:rsidR="004A08A1" w:rsidRDefault="00000000">
      <w:pPr>
        <w:spacing w:line="560" w:lineRule="exact"/>
        <w:ind w:firstLineChars="200" w:firstLine="640"/>
      </w:pPr>
      <w:r>
        <w:rPr>
          <w:rFonts w:hint="eastAsia"/>
        </w:rPr>
        <w:t>（</w:t>
      </w:r>
      <w:r>
        <w:rPr>
          <w:rFonts w:hint="eastAsia"/>
        </w:rPr>
        <w:t>1</w:t>
      </w:r>
      <w:r>
        <w:rPr>
          <w:rFonts w:hint="eastAsia"/>
        </w:rPr>
        <w:t>）《龙华区楼宇经济措施适用楼宇认定申报表》</w:t>
      </w:r>
    </w:p>
    <w:p w14:paraId="1C0BF9FB" w14:textId="77777777" w:rsidR="004A08A1" w:rsidRDefault="00000000">
      <w:pPr>
        <w:spacing w:line="560" w:lineRule="exact"/>
        <w:ind w:firstLineChars="200" w:firstLine="640"/>
      </w:pPr>
      <w:r>
        <w:rPr>
          <w:rFonts w:hint="eastAsia"/>
        </w:rPr>
        <w:t>（</w:t>
      </w:r>
      <w:r>
        <w:t>2</w:t>
      </w:r>
      <w:r>
        <w:rPr>
          <w:rFonts w:hint="eastAsia"/>
        </w:rPr>
        <w:t>）《龙华区楼宇经济措施年度备案登记表》</w:t>
      </w:r>
    </w:p>
    <w:p w14:paraId="1281DB18" w14:textId="77777777" w:rsidR="004A08A1" w:rsidRDefault="00000000">
      <w:pPr>
        <w:spacing w:line="560" w:lineRule="exact"/>
        <w:ind w:firstLineChars="200" w:firstLine="640"/>
      </w:pPr>
      <w:r>
        <w:rPr>
          <w:rFonts w:hint="eastAsia"/>
        </w:rPr>
        <w:t>（</w:t>
      </w:r>
      <w:r>
        <w:t>3</w:t>
      </w:r>
      <w:r>
        <w:rPr>
          <w:rFonts w:hint="eastAsia"/>
        </w:rPr>
        <w:t>）《龙华区楼宇经济措施年度改造计划项目登记表》</w:t>
      </w:r>
    </w:p>
    <w:p w14:paraId="1ABED115" w14:textId="77777777" w:rsidR="004A08A1" w:rsidRDefault="00000000">
      <w:pPr>
        <w:spacing w:line="560" w:lineRule="exact"/>
        <w:ind w:firstLineChars="200" w:firstLine="640"/>
      </w:pPr>
      <w:r>
        <w:rPr>
          <w:rFonts w:hint="eastAsia"/>
        </w:rPr>
        <w:lastRenderedPageBreak/>
        <w:t>（</w:t>
      </w:r>
      <w:r>
        <w:t>4</w:t>
      </w:r>
      <w:r>
        <w:rPr>
          <w:rFonts w:hint="eastAsia"/>
        </w:rPr>
        <w:t>）《龙华区楼宇经济措施发展专项资金申请表》</w:t>
      </w:r>
    </w:p>
    <w:p w14:paraId="2567D04C" w14:textId="77777777" w:rsidR="004A08A1" w:rsidRDefault="00000000">
      <w:pPr>
        <w:spacing w:line="560" w:lineRule="exact"/>
        <w:ind w:firstLineChars="200" w:firstLine="640"/>
      </w:pPr>
      <w:r>
        <w:rPr>
          <w:rFonts w:hint="eastAsia"/>
        </w:rPr>
        <w:t>（</w:t>
      </w:r>
      <w:r>
        <w:t>5</w:t>
      </w:r>
      <w:r>
        <w:rPr>
          <w:rFonts w:hint="eastAsia"/>
        </w:rPr>
        <w:t>）《龙华区商务楼宇入驻企业营收信息表》</w:t>
      </w:r>
    </w:p>
    <w:p w14:paraId="1AAEB9E5" w14:textId="77777777" w:rsidR="004A08A1" w:rsidRDefault="00000000">
      <w:pPr>
        <w:spacing w:line="560" w:lineRule="exact"/>
        <w:ind w:firstLineChars="200" w:firstLine="640"/>
      </w:pPr>
      <w:r>
        <w:rPr>
          <w:rFonts w:hint="eastAsia"/>
        </w:rPr>
        <w:t>（</w:t>
      </w:r>
      <w:r>
        <w:t>6</w:t>
      </w:r>
      <w:r>
        <w:rPr>
          <w:rFonts w:hint="eastAsia"/>
        </w:rPr>
        <w:t>）《申请龙华区楼宇经济措施发展专项资金承诺书</w:t>
      </w:r>
      <w:r>
        <w:rPr>
          <w:rFonts w:hint="eastAsia"/>
        </w:rPr>
        <w:t>(</w:t>
      </w:r>
      <w:r>
        <w:rPr>
          <w:rFonts w:hint="eastAsia"/>
        </w:rPr>
        <w:t>两年</w:t>
      </w:r>
      <w:r>
        <w:rPr>
          <w:rFonts w:hint="eastAsia"/>
        </w:rPr>
        <w:t>)</w:t>
      </w:r>
      <w:r>
        <w:rPr>
          <w:rFonts w:hint="eastAsia"/>
        </w:rPr>
        <w:t>》</w:t>
      </w:r>
    </w:p>
    <w:p w14:paraId="3C1E4834" w14:textId="77777777" w:rsidR="004A08A1" w:rsidRDefault="00000000">
      <w:pPr>
        <w:spacing w:line="560" w:lineRule="exact"/>
        <w:ind w:firstLineChars="200" w:firstLine="640"/>
      </w:pPr>
      <w:r>
        <w:rPr>
          <w:rFonts w:hint="eastAsia"/>
        </w:rPr>
        <w:t>（</w:t>
      </w:r>
      <w:r>
        <w:t>7</w:t>
      </w:r>
      <w:r>
        <w:rPr>
          <w:rFonts w:hint="eastAsia"/>
        </w:rPr>
        <w:t>）《申请龙华区楼宇经济措施发展专项资金承诺书</w:t>
      </w:r>
      <w:r>
        <w:rPr>
          <w:rFonts w:hint="eastAsia"/>
        </w:rPr>
        <w:t>(</w:t>
      </w:r>
      <w:r>
        <w:rPr>
          <w:rFonts w:hint="eastAsia"/>
        </w:rPr>
        <w:t>三年</w:t>
      </w:r>
      <w:r>
        <w:rPr>
          <w:rFonts w:hint="eastAsia"/>
        </w:rPr>
        <w:t>)</w:t>
      </w:r>
      <w:r>
        <w:rPr>
          <w:rFonts w:hint="eastAsia"/>
        </w:rPr>
        <w:t>》</w:t>
      </w:r>
    </w:p>
    <w:p w14:paraId="70C4CDB3" w14:textId="77777777" w:rsidR="004A08A1" w:rsidRDefault="00000000">
      <w:pPr>
        <w:spacing w:line="560" w:lineRule="exact"/>
        <w:ind w:firstLineChars="200" w:firstLine="640"/>
      </w:pPr>
      <w:r>
        <w:rPr>
          <w:rFonts w:hint="eastAsia"/>
        </w:rPr>
        <w:t>（</w:t>
      </w:r>
      <w:r>
        <w:t>8</w:t>
      </w:r>
      <w:r>
        <w:rPr>
          <w:rFonts w:hint="eastAsia"/>
        </w:rPr>
        <w:t>）《龙华区</w:t>
      </w:r>
      <w:proofErr w:type="gramStart"/>
      <w:r>
        <w:rPr>
          <w:rFonts w:hint="eastAsia"/>
        </w:rPr>
        <w:t>自持</w:t>
      </w:r>
      <w:proofErr w:type="gramEnd"/>
      <w:r>
        <w:rPr>
          <w:rFonts w:hint="eastAsia"/>
        </w:rPr>
        <w:t>物业五年内不分割出售承诺书》</w:t>
      </w:r>
    </w:p>
    <w:p w14:paraId="491451ED" w14:textId="77777777" w:rsidR="004A08A1" w:rsidRDefault="00000000">
      <w:pPr>
        <w:pStyle w:val="2"/>
        <w:ind w:left="640" w:firstLine="0"/>
      </w:pPr>
      <w:r>
        <w:rPr>
          <w:rFonts w:hint="eastAsia"/>
        </w:rPr>
        <w:t>（</w:t>
      </w:r>
      <w:r>
        <w:rPr>
          <w:rFonts w:hint="eastAsia"/>
        </w:rPr>
        <w:t>9</w:t>
      </w:r>
      <w:r>
        <w:rPr>
          <w:rFonts w:hint="eastAsia"/>
        </w:rPr>
        <w:t>）《龙华区整合商务楼宇统一运营承诺书</w:t>
      </w:r>
      <w:r>
        <w:rPr>
          <w:rFonts w:hint="eastAsia"/>
        </w:rPr>
        <w:t>(</w:t>
      </w:r>
      <w:r>
        <w:rPr>
          <w:rFonts w:hint="eastAsia"/>
        </w:rPr>
        <w:t>五年</w:t>
      </w:r>
      <w:r>
        <w:rPr>
          <w:rFonts w:hint="eastAsia"/>
        </w:rPr>
        <w:t>)</w:t>
      </w:r>
      <w:r>
        <w:rPr>
          <w:rFonts w:hint="eastAsia"/>
        </w:rPr>
        <w:t>）》</w:t>
      </w:r>
    </w:p>
    <w:sectPr w:rsidR="004A08A1">
      <w:footerReference w:type="default" r:id="rId8"/>
      <w:pgSz w:w="11906" w:h="16838"/>
      <w:pgMar w:top="2098" w:right="1871" w:bottom="1985" w:left="187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DA427" w14:textId="77777777" w:rsidR="00443EDD" w:rsidRDefault="00443EDD">
      <w:r>
        <w:separator/>
      </w:r>
    </w:p>
  </w:endnote>
  <w:endnote w:type="continuationSeparator" w:id="0">
    <w:p w14:paraId="59EE28E5" w14:textId="77777777" w:rsidR="00443EDD" w:rsidRDefault="00443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华文中宋">
    <w:altName w:val="宋体"/>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ACF3C50" w:usb2="00000016" w:usb3="00000000" w:csb0="0004001F" w:csb1="00000000"/>
  </w:font>
  <w:font w:name="仿宋GB2312">
    <w:altName w:val="宋体"/>
    <w:charset w:val="86"/>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5295450"/>
    </w:sdtPr>
    <w:sdtEndPr>
      <w:rPr>
        <w:rFonts w:cs="Times New Roman"/>
        <w:sz w:val="24"/>
        <w:szCs w:val="24"/>
        <w:lang w:val="zh-CN"/>
      </w:rPr>
    </w:sdtEndPr>
    <w:sdtContent>
      <w:p w14:paraId="4BF07EFB" w14:textId="77777777" w:rsidR="004A08A1" w:rsidRDefault="00000000">
        <w:pPr>
          <w:pStyle w:val="a4"/>
          <w:jc w:val="center"/>
          <w:rPr>
            <w:rFonts w:cs="Times New Roman"/>
            <w:sz w:val="24"/>
            <w:szCs w:val="24"/>
            <w:lang w:val="zh-CN"/>
          </w:rPr>
        </w:pPr>
        <w:r>
          <w:rPr>
            <w:rFonts w:cs="Times New Roman"/>
            <w:sz w:val="24"/>
            <w:szCs w:val="24"/>
            <w:lang w:val="zh-CN"/>
          </w:rPr>
          <w:fldChar w:fldCharType="begin"/>
        </w:r>
        <w:r>
          <w:rPr>
            <w:rFonts w:cs="Times New Roman"/>
            <w:sz w:val="24"/>
            <w:szCs w:val="24"/>
            <w:lang w:val="zh-CN"/>
          </w:rPr>
          <w:instrText>PAGE   \* MERGEFORMAT</w:instrText>
        </w:r>
        <w:r>
          <w:rPr>
            <w:rFonts w:cs="Times New Roman"/>
            <w:sz w:val="24"/>
            <w:szCs w:val="24"/>
            <w:lang w:val="zh-CN"/>
          </w:rPr>
          <w:fldChar w:fldCharType="separate"/>
        </w:r>
        <w:r>
          <w:rPr>
            <w:rFonts w:cs="Times New Roman"/>
            <w:sz w:val="24"/>
            <w:szCs w:val="24"/>
            <w:lang w:val="zh-CN"/>
          </w:rPr>
          <w:t>1</w:t>
        </w:r>
        <w:r>
          <w:rPr>
            <w:rFonts w:cs="Times New Roman"/>
            <w:sz w:val="24"/>
            <w:szCs w:val="24"/>
            <w:lang w:val="zh-CN"/>
          </w:rPr>
          <w:fldChar w:fldCharType="end"/>
        </w:r>
      </w:p>
    </w:sdtContent>
  </w:sdt>
  <w:p w14:paraId="644440B1" w14:textId="77777777" w:rsidR="004A08A1" w:rsidRDefault="004A08A1">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975B31" w14:textId="77777777" w:rsidR="00443EDD" w:rsidRDefault="00443EDD">
      <w:r>
        <w:separator/>
      </w:r>
    </w:p>
  </w:footnote>
  <w:footnote w:type="continuationSeparator" w:id="0">
    <w:p w14:paraId="00F372C4" w14:textId="77777777" w:rsidR="00443EDD" w:rsidRDefault="00443E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2EyM2M5MzY0NTJlZGQ1YjBjMDg1NTQ1YWM4MjcxZjcifQ=="/>
  </w:docVars>
  <w:rsids>
    <w:rsidRoot w:val="00172A27"/>
    <w:rsid w:val="00000392"/>
    <w:rsid w:val="00000D1C"/>
    <w:rsid w:val="000013C7"/>
    <w:rsid w:val="00003346"/>
    <w:rsid w:val="000033EC"/>
    <w:rsid w:val="0000359F"/>
    <w:rsid w:val="00003EE7"/>
    <w:rsid w:val="00004214"/>
    <w:rsid w:val="00004E17"/>
    <w:rsid w:val="00004F98"/>
    <w:rsid w:val="00005032"/>
    <w:rsid w:val="00005737"/>
    <w:rsid w:val="000070B8"/>
    <w:rsid w:val="0000749B"/>
    <w:rsid w:val="00007F23"/>
    <w:rsid w:val="00010C90"/>
    <w:rsid w:val="000128C1"/>
    <w:rsid w:val="00012C9A"/>
    <w:rsid w:val="00013611"/>
    <w:rsid w:val="000136F0"/>
    <w:rsid w:val="00014750"/>
    <w:rsid w:val="00014DE2"/>
    <w:rsid w:val="00015B43"/>
    <w:rsid w:val="000161C7"/>
    <w:rsid w:val="00016BF1"/>
    <w:rsid w:val="00020D27"/>
    <w:rsid w:val="00021016"/>
    <w:rsid w:val="00021138"/>
    <w:rsid w:val="00021747"/>
    <w:rsid w:val="00022741"/>
    <w:rsid w:val="00023B66"/>
    <w:rsid w:val="00025C64"/>
    <w:rsid w:val="00026015"/>
    <w:rsid w:val="00026169"/>
    <w:rsid w:val="000269D9"/>
    <w:rsid w:val="0002733E"/>
    <w:rsid w:val="0002764D"/>
    <w:rsid w:val="000277DD"/>
    <w:rsid w:val="0002797C"/>
    <w:rsid w:val="00027F9E"/>
    <w:rsid w:val="00030ABD"/>
    <w:rsid w:val="00030EC3"/>
    <w:rsid w:val="00031D6C"/>
    <w:rsid w:val="0003231D"/>
    <w:rsid w:val="000328EB"/>
    <w:rsid w:val="00033577"/>
    <w:rsid w:val="00033C72"/>
    <w:rsid w:val="000344CC"/>
    <w:rsid w:val="000348C1"/>
    <w:rsid w:val="000354A6"/>
    <w:rsid w:val="00036159"/>
    <w:rsid w:val="00036386"/>
    <w:rsid w:val="00036886"/>
    <w:rsid w:val="000371CD"/>
    <w:rsid w:val="00040A36"/>
    <w:rsid w:val="00042AEA"/>
    <w:rsid w:val="00043665"/>
    <w:rsid w:val="00043E65"/>
    <w:rsid w:val="00044FB0"/>
    <w:rsid w:val="00045D36"/>
    <w:rsid w:val="00046574"/>
    <w:rsid w:val="00046771"/>
    <w:rsid w:val="000468E3"/>
    <w:rsid w:val="00047F9A"/>
    <w:rsid w:val="00050147"/>
    <w:rsid w:val="00050249"/>
    <w:rsid w:val="00050B9B"/>
    <w:rsid w:val="00050E84"/>
    <w:rsid w:val="00051348"/>
    <w:rsid w:val="000517FA"/>
    <w:rsid w:val="000522B6"/>
    <w:rsid w:val="0005266E"/>
    <w:rsid w:val="000526A6"/>
    <w:rsid w:val="00053E6F"/>
    <w:rsid w:val="000542C1"/>
    <w:rsid w:val="0005479A"/>
    <w:rsid w:val="00054E2D"/>
    <w:rsid w:val="00054F62"/>
    <w:rsid w:val="000550B2"/>
    <w:rsid w:val="00056121"/>
    <w:rsid w:val="000561C3"/>
    <w:rsid w:val="00056394"/>
    <w:rsid w:val="000563FF"/>
    <w:rsid w:val="00056E1D"/>
    <w:rsid w:val="00057447"/>
    <w:rsid w:val="00060A65"/>
    <w:rsid w:val="00060B9E"/>
    <w:rsid w:val="00061B18"/>
    <w:rsid w:val="00061CA5"/>
    <w:rsid w:val="000624D4"/>
    <w:rsid w:val="0006338E"/>
    <w:rsid w:val="0006595A"/>
    <w:rsid w:val="000661C1"/>
    <w:rsid w:val="00066460"/>
    <w:rsid w:val="000667B3"/>
    <w:rsid w:val="00066B39"/>
    <w:rsid w:val="00067201"/>
    <w:rsid w:val="0006747E"/>
    <w:rsid w:val="000709E1"/>
    <w:rsid w:val="00071127"/>
    <w:rsid w:val="00071D89"/>
    <w:rsid w:val="0007231E"/>
    <w:rsid w:val="00072E41"/>
    <w:rsid w:val="000731C1"/>
    <w:rsid w:val="0007376A"/>
    <w:rsid w:val="00074D1E"/>
    <w:rsid w:val="000754AC"/>
    <w:rsid w:val="00075C8A"/>
    <w:rsid w:val="0007643F"/>
    <w:rsid w:val="000800DC"/>
    <w:rsid w:val="0008094B"/>
    <w:rsid w:val="00081181"/>
    <w:rsid w:val="0008125C"/>
    <w:rsid w:val="000815DD"/>
    <w:rsid w:val="00081AFE"/>
    <w:rsid w:val="00081BFA"/>
    <w:rsid w:val="0008257D"/>
    <w:rsid w:val="00082C2B"/>
    <w:rsid w:val="00083464"/>
    <w:rsid w:val="00084655"/>
    <w:rsid w:val="00084ABC"/>
    <w:rsid w:val="00084B1D"/>
    <w:rsid w:val="00085392"/>
    <w:rsid w:val="00085724"/>
    <w:rsid w:val="00085CA1"/>
    <w:rsid w:val="00085CCE"/>
    <w:rsid w:val="00086114"/>
    <w:rsid w:val="000864BF"/>
    <w:rsid w:val="00086D00"/>
    <w:rsid w:val="000878E5"/>
    <w:rsid w:val="00087C74"/>
    <w:rsid w:val="00090A29"/>
    <w:rsid w:val="00090AA9"/>
    <w:rsid w:val="00090D07"/>
    <w:rsid w:val="000911B5"/>
    <w:rsid w:val="00091B64"/>
    <w:rsid w:val="000924B6"/>
    <w:rsid w:val="0009303F"/>
    <w:rsid w:val="00093DAE"/>
    <w:rsid w:val="000941E5"/>
    <w:rsid w:val="000944C9"/>
    <w:rsid w:val="00096599"/>
    <w:rsid w:val="00096A7C"/>
    <w:rsid w:val="00096ED7"/>
    <w:rsid w:val="00096EF6"/>
    <w:rsid w:val="00097370"/>
    <w:rsid w:val="00097C81"/>
    <w:rsid w:val="000A0F6D"/>
    <w:rsid w:val="000A16FD"/>
    <w:rsid w:val="000A1A68"/>
    <w:rsid w:val="000A3821"/>
    <w:rsid w:val="000A3AAA"/>
    <w:rsid w:val="000A3CF3"/>
    <w:rsid w:val="000A4C9A"/>
    <w:rsid w:val="000A653A"/>
    <w:rsid w:val="000A679D"/>
    <w:rsid w:val="000A6BE6"/>
    <w:rsid w:val="000A6C6D"/>
    <w:rsid w:val="000A6F46"/>
    <w:rsid w:val="000A74BD"/>
    <w:rsid w:val="000A7774"/>
    <w:rsid w:val="000B0097"/>
    <w:rsid w:val="000B0387"/>
    <w:rsid w:val="000B0A6D"/>
    <w:rsid w:val="000B0EC1"/>
    <w:rsid w:val="000B1D07"/>
    <w:rsid w:val="000B270D"/>
    <w:rsid w:val="000B2F00"/>
    <w:rsid w:val="000B3009"/>
    <w:rsid w:val="000B3317"/>
    <w:rsid w:val="000B33C2"/>
    <w:rsid w:val="000B42AC"/>
    <w:rsid w:val="000B4A17"/>
    <w:rsid w:val="000B505E"/>
    <w:rsid w:val="000B5809"/>
    <w:rsid w:val="000B5DC3"/>
    <w:rsid w:val="000B61C6"/>
    <w:rsid w:val="000B67FC"/>
    <w:rsid w:val="000B693B"/>
    <w:rsid w:val="000B6DCE"/>
    <w:rsid w:val="000B6F95"/>
    <w:rsid w:val="000B6FB2"/>
    <w:rsid w:val="000B747B"/>
    <w:rsid w:val="000B7966"/>
    <w:rsid w:val="000C0010"/>
    <w:rsid w:val="000C06E7"/>
    <w:rsid w:val="000C0721"/>
    <w:rsid w:val="000C1519"/>
    <w:rsid w:val="000C2428"/>
    <w:rsid w:val="000C3465"/>
    <w:rsid w:val="000C37AE"/>
    <w:rsid w:val="000C3DAB"/>
    <w:rsid w:val="000C4268"/>
    <w:rsid w:val="000C4AFD"/>
    <w:rsid w:val="000C6135"/>
    <w:rsid w:val="000C6284"/>
    <w:rsid w:val="000C62AA"/>
    <w:rsid w:val="000C7476"/>
    <w:rsid w:val="000C76EC"/>
    <w:rsid w:val="000C7D15"/>
    <w:rsid w:val="000D01C4"/>
    <w:rsid w:val="000D037E"/>
    <w:rsid w:val="000D0589"/>
    <w:rsid w:val="000D085D"/>
    <w:rsid w:val="000D0F14"/>
    <w:rsid w:val="000D161F"/>
    <w:rsid w:val="000D1DEC"/>
    <w:rsid w:val="000D374A"/>
    <w:rsid w:val="000D41A0"/>
    <w:rsid w:val="000D5048"/>
    <w:rsid w:val="000D5945"/>
    <w:rsid w:val="000D6609"/>
    <w:rsid w:val="000D6814"/>
    <w:rsid w:val="000D713D"/>
    <w:rsid w:val="000D789A"/>
    <w:rsid w:val="000D7AD5"/>
    <w:rsid w:val="000D7E1A"/>
    <w:rsid w:val="000E1101"/>
    <w:rsid w:val="000E1295"/>
    <w:rsid w:val="000E1586"/>
    <w:rsid w:val="000E15B0"/>
    <w:rsid w:val="000E267D"/>
    <w:rsid w:val="000E3184"/>
    <w:rsid w:val="000E4A83"/>
    <w:rsid w:val="000E4EE0"/>
    <w:rsid w:val="000E50BF"/>
    <w:rsid w:val="000E5443"/>
    <w:rsid w:val="000E551A"/>
    <w:rsid w:val="000E5CAC"/>
    <w:rsid w:val="000E5F50"/>
    <w:rsid w:val="000E61E0"/>
    <w:rsid w:val="000E68EC"/>
    <w:rsid w:val="000E6F03"/>
    <w:rsid w:val="000E76FB"/>
    <w:rsid w:val="000F05B1"/>
    <w:rsid w:val="000F1733"/>
    <w:rsid w:val="000F1E02"/>
    <w:rsid w:val="000F2215"/>
    <w:rsid w:val="000F25F9"/>
    <w:rsid w:val="000F34D3"/>
    <w:rsid w:val="000F407C"/>
    <w:rsid w:val="000F48E2"/>
    <w:rsid w:val="000F548E"/>
    <w:rsid w:val="000F5567"/>
    <w:rsid w:val="000F57F7"/>
    <w:rsid w:val="000F6221"/>
    <w:rsid w:val="000F6A44"/>
    <w:rsid w:val="000F6AD9"/>
    <w:rsid w:val="000F6D1A"/>
    <w:rsid w:val="000F7CC6"/>
    <w:rsid w:val="00100C36"/>
    <w:rsid w:val="00103153"/>
    <w:rsid w:val="00105E9C"/>
    <w:rsid w:val="00105F33"/>
    <w:rsid w:val="00106D7B"/>
    <w:rsid w:val="00107C43"/>
    <w:rsid w:val="00107EFF"/>
    <w:rsid w:val="001100F3"/>
    <w:rsid w:val="001104A1"/>
    <w:rsid w:val="00110C4E"/>
    <w:rsid w:val="00110C53"/>
    <w:rsid w:val="0011116B"/>
    <w:rsid w:val="00111441"/>
    <w:rsid w:val="0011171C"/>
    <w:rsid w:val="00111C47"/>
    <w:rsid w:val="00112BA3"/>
    <w:rsid w:val="00112E40"/>
    <w:rsid w:val="001137EE"/>
    <w:rsid w:val="0011387A"/>
    <w:rsid w:val="0011402F"/>
    <w:rsid w:val="001145DB"/>
    <w:rsid w:val="0011498F"/>
    <w:rsid w:val="00116A15"/>
    <w:rsid w:val="001171E7"/>
    <w:rsid w:val="00120258"/>
    <w:rsid w:val="001202C0"/>
    <w:rsid w:val="00120727"/>
    <w:rsid w:val="001209AE"/>
    <w:rsid w:val="001222D3"/>
    <w:rsid w:val="00122742"/>
    <w:rsid w:val="00123482"/>
    <w:rsid w:val="0012438D"/>
    <w:rsid w:val="001274BA"/>
    <w:rsid w:val="00127C32"/>
    <w:rsid w:val="001303AE"/>
    <w:rsid w:val="001316D4"/>
    <w:rsid w:val="00131823"/>
    <w:rsid w:val="00131C69"/>
    <w:rsid w:val="0013245E"/>
    <w:rsid w:val="0013263E"/>
    <w:rsid w:val="0013278A"/>
    <w:rsid w:val="001328A7"/>
    <w:rsid w:val="00132E36"/>
    <w:rsid w:val="00134B92"/>
    <w:rsid w:val="00135FD2"/>
    <w:rsid w:val="00136504"/>
    <w:rsid w:val="00137091"/>
    <w:rsid w:val="00137A5F"/>
    <w:rsid w:val="00140699"/>
    <w:rsid w:val="00141EA9"/>
    <w:rsid w:val="00141F56"/>
    <w:rsid w:val="0014235E"/>
    <w:rsid w:val="00142628"/>
    <w:rsid w:val="00142C01"/>
    <w:rsid w:val="00143551"/>
    <w:rsid w:val="00143669"/>
    <w:rsid w:val="00143B3A"/>
    <w:rsid w:val="00145B62"/>
    <w:rsid w:val="00145C00"/>
    <w:rsid w:val="00145C28"/>
    <w:rsid w:val="00146ED5"/>
    <w:rsid w:val="001506E9"/>
    <w:rsid w:val="00150B3A"/>
    <w:rsid w:val="00151726"/>
    <w:rsid w:val="0015186A"/>
    <w:rsid w:val="00151BC0"/>
    <w:rsid w:val="00151E94"/>
    <w:rsid w:val="001525CD"/>
    <w:rsid w:val="00152A6C"/>
    <w:rsid w:val="00152D2C"/>
    <w:rsid w:val="00152FEF"/>
    <w:rsid w:val="00155D73"/>
    <w:rsid w:val="001573E3"/>
    <w:rsid w:val="00157A78"/>
    <w:rsid w:val="00160AB4"/>
    <w:rsid w:val="001620AC"/>
    <w:rsid w:val="00162680"/>
    <w:rsid w:val="00162A86"/>
    <w:rsid w:val="00162D14"/>
    <w:rsid w:val="0016425F"/>
    <w:rsid w:val="001644E9"/>
    <w:rsid w:val="00165386"/>
    <w:rsid w:val="00165624"/>
    <w:rsid w:val="00165C0B"/>
    <w:rsid w:val="00165ED6"/>
    <w:rsid w:val="00166062"/>
    <w:rsid w:val="001661F3"/>
    <w:rsid w:val="00166A9C"/>
    <w:rsid w:val="0016705F"/>
    <w:rsid w:val="001672E5"/>
    <w:rsid w:val="001676E7"/>
    <w:rsid w:val="00167D4C"/>
    <w:rsid w:val="00167E07"/>
    <w:rsid w:val="00167F75"/>
    <w:rsid w:val="00170705"/>
    <w:rsid w:val="00170746"/>
    <w:rsid w:val="00170FB0"/>
    <w:rsid w:val="00171324"/>
    <w:rsid w:val="00171F80"/>
    <w:rsid w:val="0017240B"/>
    <w:rsid w:val="001724D9"/>
    <w:rsid w:val="001727F1"/>
    <w:rsid w:val="00172A27"/>
    <w:rsid w:val="00173072"/>
    <w:rsid w:val="00173855"/>
    <w:rsid w:val="001742F2"/>
    <w:rsid w:val="00174532"/>
    <w:rsid w:val="001747FF"/>
    <w:rsid w:val="001749D4"/>
    <w:rsid w:val="00174AD9"/>
    <w:rsid w:val="00175A99"/>
    <w:rsid w:val="00175B3C"/>
    <w:rsid w:val="0017606F"/>
    <w:rsid w:val="00176422"/>
    <w:rsid w:val="00176AAD"/>
    <w:rsid w:val="001774C4"/>
    <w:rsid w:val="00177D24"/>
    <w:rsid w:val="001807D4"/>
    <w:rsid w:val="00181B8D"/>
    <w:rsid w:val="001825AE"/>
    <w:rsid w:val="00182D94"/>
    <w:rsid w:val="00182F9A"/>
    <w:rsid w:val="001830DE"/>
    <w:rsid w:val="001832B7"/>
    <w:rsid w:val="00183742"/>
    <w:rsid w:val="00183D1E"/>
    <w:rsid w:val="00183EE9"/>
    <w:rsid w:val="001843D1"/>
    <w:rsid w:val="00185030"/>
    <w:rsid w:val="0018528C"/>
    <w:rsid w:val="00185CBB"/>
    <w:rsid w:val="0018629F"/>
    <w:rsid w:val="00186CB7"/>
    <w:rsid w:val="00187081"/>
    <w:rsid w:val="00187804"/>
    <w:rsid w:val="00187B7C"/>
    <w:rsid w:val="00190245"/>
    <w:rsid w:val="00190360"/>
    <w:rsid w:val="00190527"/>
    <w:rsid w:val="001908A0"/>
    <w:rsid w:val="00190E5E"/>
    <w:rsid w:val="00191DE5"/>
    <w:rsid w:val="00192783"/>
    <w:rsid w:val="00192F9A"/>
    <w:rsid w:val="00193367"/>
    <w:rsid w:val="001937D1"/>
    <w:rsid w:val="00193B1D"/>
    <w:rsid w:val="00193DE9"/>
    <w:rsid w:val="00193F80"/>
    <w:rsid w:val="0019467B"/>
    <w:rsid w:val="00194A18"/>
    <w:rsid w:val="00195E1D"/>
    <w:rsid w:val="0019662F"/>
    <w:rsid w:val="0019715E"/>
    <w:rsid w:val="0019732E"/>
    <w:rsid w:val="00197B7C"/>
    <w:rsid w:val="001A0D7D"/>
    <w:rsid w:val="001A11C8"/>
    <w:rsid w:val="001A182D"/>
    <w:rsid w:val="001A1B43"/>
    <w:rsid w:val="001A3448"/>
    <w:rsid w:val="001A3649"/>
    <w:rsid w:val="001A38AF"/>
    <w:rsid w:val="001A4350"/>
    <w:rsid w:val="001A4FFE"/>
    <w:rsid w:val="001A520D"/>
    <w:rsid w:val="001A536A"/>
    <w:rsid w:val="001A5CF7"/>
    <w:rsid w:val="001A5FFD"/>
    <w:rsid w:val="001A610B"/>
    <w:rsid w:val="001A6360"/>
    <w:rsid w:val="001A6601"/>
    <w:rsid w:val="001A6D42"/>
    <w:rsid w:val="001A701E"/>
    <w:rsid w:val="001A75AB"/>
    <w:rsid w:val="001B01C1"/>
    <w:rsid w:val="001B08CA"/>
    <w:rsid w:val="001B0B3F"/>
    <w:rsid w:val="001B0E49"/>
    <w:rsid w:val="001B1B59"/>
    <w:rsid w:val="001B1D9A"/>
    <w:rsid w:val="001B2BC2"/>
    <w:rsid w:val="001B3158"/>
    <w:rsid w:val="001B5812"/>
    <w:rsid w:val="001B5E32"/>
    <w:rsid w:val="001B65E4"/>
    <w:rsid w:val="001B6926"/>
    <w:rsid w:val="001B75E1"/>
    <w:rsid w:val="001B7605"/>
    <w:rsid w:val="001B7A15"/>
    <w:rsid w:val="001B7ED2"/>
    <w:rsid w:val="001C0DC2"/>
    <w:rsid w:val="001C26AD"/>
    <w:rsid w:val="001C365D"/>
    <w:rsid w:val="001C3744"/>
    <w:rsid w:val="001C37DA"/>
    <w:rsid w:val="001C3D23"/>
    <w:rsid w:val="001C3EC0"/>
    <w:rsid w:val="001C3F11"/>
    <w:rsid w:val="001C4670"/>
    <w:rsid w:val="001C4878"/>
    <w:rsid w:val="001C4F58"/>
    <w:rsid w:val="001C58D6"/>
    <w:rsid w:val="001C5AA3"/>
    <w:rsid w:val="001C7D2F"/>
    <w:rsid w:val="001C7FAC"/>
    <w:rsid w:val="001D0257"/>
    <w:rsid w:val="001D0542"/>
    <w:rsid w:val="001D1AFF"/>
    <w:rsid w:val="001D3087"/>
    <w:rsid w:val="001D3E48"/>
    <w:rsid w:val="001D483C"/>
    <w:rsid w:val="001D6243"/>
    <w:rsid w:val="001D702B"/>
    <w:rsid w:val="001D7114"/>
    <w:rsid w:val="001D7830"/>
    <w:rsid w:val="001E0608"/>
    <w:rsid w:val="001E09FA"/>
    <w:rsid w:val="001E0C56"/>
    <w:rsid w:val="001E0D5B"/>
    <w:rsid w:val="001E103F"/>
    <w:rsid w:val="001E1574"/>
    <w:rsid w:val="001E25CF"/>
    <w:rsid w:val="001E2A3C"/>
    <w:rsid w:val="001E415F"/>
    <w:rsid w:val="001E449B"/>
    <w:rsid w:val="001E4E34"/>
    <w:rsid w:val="001E5D55"/>
    <w:rsid w:val="001E5E12"/>
    <w:rsid w:val="001E6318"/>
    <w:rsid w:val="001E7282"/>
    <w:rsid w:val="001E7408"/>
    <w:rsid w:val="001E741D"/>
    <w:rsid w:val="001E77F7"/>
    <w:rsid w:val="001F0575"/>
    <w:rsid w:val="001F14CC"/>
    <w:rsid w:val="001F203B"/>
    <w:rsid w:val="001F218C"/>
    <w:rsid w:val="001F224E"/>
    <w:rsid w:val="001F3A0C"/>
    <w:rsid w:val="001F4655"/>
    <w:rsid w:val="001F546E"/>
    <w:rsid w:val="001F5F68"/>
    <w:rsid w:val="00201161"/>
    <w:rsid w:val="002017D7"/>
    <w:rsid w:val="00201F03"/>
    <w:rsid w:val="00203449"/>
    <w:rsid w:val="00203D39"/>
    <w:rsid w:val="0020432B"/>
    <w:rsid w:val="00204C72"/>
    <w:rsid w:val="0020508D"/>
    <w:rsid w:val="00206854"/>
    <w:rsid w:val="00206CB0"/>
    <w:rsid w:val="00206DE0"/>
    <w:rsid w:val="002077AA"/>
    <w:rsid w:val="00207CBF"/>
    <w:rsid w:val="0021010E"/>
    <w:rsid w:val="0021015C"/>
    <w:rsid w:val="00210D1A"/>
    <w:rsid w:val="00212B02"/>
    <w:rsid w:val="002134EA"/>
    <w:rsid w:val="0021358D"/>
    <w:rsid w:val="0021493E"/>
    <w:rsid w:val="00214E30"/>
    <w:rsid w:val="00215311"/>
    <w:rsid w:val="00215DBD"/>
    <w:rsid w:val="00216157"/>
    <w:rsid w:val="00216ADF"/>
    <w:rsid w:val="00216DE7"/>
    <w:rsid w:val="00216E1A"/>
    <w:rsid w:val="00217255"/>
    <w:rsid w:val="00220C8D"/>
    <w:rsid w:val="00220F6B"/>
    <w:rsid w:val="00222127"/>
    <w:rsid w:val="00223523"/>
    <w:rsid w:val="00223C2A"/>
    <w:rsid w:val="002240C0"/>
    <w:rsid w:val="002251B2"/>
    <w:rsid w:val="00225664"/>
    <w:rsid w:val="00226603"/>
    <w:rsid w:val="00226F5F"/>
    <w:rsid w:val="00227729"/>
    <w:rsid w:val="0022792F"/>
    <w:rsid w:val="002304BC"/>
    <w:rsid w:val="002312B8"/>
    <w:rsid w:val="002317B3"/>
    <w:rsid w:val="002318D0"/>
    <w:rsid w:val="00232842"/>
    <w:rsid w:val="002333B0"/>
    <w:rsid w:val="00233C86"/>
    <w:rsid w:val="00235119"/>
    <w:rsid w:val="0023704A"/>
    <w:rsid w:val="0023721F"/>
    <w:rsid w:val="00237E8E"/>
    <w:rsid w:val="00240210"/>
    <w:rsid w:val="00240871"/>
    <w:rsid w:val="00241583"/>
    <w:rsid w:val="00242502"/>
    <w:rsid w:val="002435D0"/>
    <w:rsid w:val="00243ED9"/>
    <w:rsid w:val="00244035"/>
    <w:rsid w:val="0024507F"/>
    <w:rsid w:val="00245475"/>
    <w:rsid w:val="00245B87"/>
    <w:rsid w:val="00245F87"/>
    <w:rsid w:val="00246462"/>
    <w:rsid w:val="0024690B"/>
    <w:rsid w:val="00246D65"/>
    <w:rsid w:val="00247185"/>
    <w:rsid w:val="002473DC"/>
    <w:rsid w:val="0024773C"/>
    <w:rsid w:val="0024799B"/>
    <w:rsid w:val="00247CAB"/>
    <w:rsid w:val="00247DC4"/>
    <w:rsid w:val="00250F7B"/>
    <w:rsid w:val="002517C6"/>
    <w:rsid w:val="00253430"/>
    <w:rsid w:val="00253723"/>
    <w:rsid w:val="002538B5"/>
    <w:rsid w:val="00253AFC"/>
    <w:rsid w:val="00254189"/>
    <w:rsid w:val="002542E5"/>
    <w:rsid w:val="002542FC"/>
    <w:rsid w:val="00255B45"/>
    <w:rsid w:val="00255DBA"/>
    <w:rsid w:val="00255F44"/>
    <w:rsid w:val="00256FF8"/>
    <w:rsid w:val="002570AC"/>
    <w:rsid w:val="0025784E"/>
    <w:rsid w:val="00260964"/>
    <w:rsid w:val="00260B65"/>
    <w:rsid w:val="00261482"/>
    <w:rsid w:val="00263207"/>
    <w:rsid w:val="00263B18"/>
    <w:rsid w:val="002645AB"/>
    <w:rsid w:val="00265AB3"/>
    <w:rsid w:val="002664F5"/>
    <w:rsid w:val="00266A6B"/>
    <w:rsid w:val="00266B38"/>
    <w:rsid w:val="00266DC6"/>
    <w:rsid w:val="0026771A"/>
    <w:rsid w:val="00267725"/>
    <w:rsid w:val="00267A72"/>
    <w:rsid w:val="00267BAC"/>
    <w:rsid w:val="00267DEC"/>
    <w:rsid w:val="002701E6"/>
    <w:rsid w:val="0027097B"/>
    <w:rsid w:val="00270A12"/>
    <w:rsid w:val="00271377"/>
    <w:rsid w:val="0027161B"/>
    <w:rsid w:val="002721D7"/>
    <w:rsid w:val="00272242"/>
    <w:rsid w:val="002732F4"/>
    <w:rsid w:val="00273797"/>
    <w:rsid w:val="00273F3D"/>
    <w:rsid w:val="00274354"/>
    <w:rsid w:val="002743B6"/>
    <w:rsid w:val="00274AC2"/>
    <w:rsid w:val="00274C6C"/>
    <w:rsid w:val="0027504F"/>
    <w:rsid w:val="0027555A"/>
    <w:rsid w:val="0027636C"/>
    <w:rsid w:val="00277358"/>
    <w:rsid w:val="0028066A"/>
    <w:rsid w:val="002807EE"/>
    <w:rsid w:val="002809FE"/>
    <w:rsid w:val="00281A81"/>
    <w:rsid w:val="002829F1"/>
    <w:rsid w:val="00282C78"/>
    <w:rsid w:val="0028373C"/>
    <w:rsid w:val="00283B40"/>
    <w:rsid w:val="00283D94"/>
    <w:rsid w:val="00284297"/>
    <w:rsid w:val="002849B2"/>
    <w:rsid w:val="00285247"/>
    <w:rsid w:val="002861E9"/>
    <w:rsid w:val="0028664B"/>
    <w:rsid w:val="00286F3E"/>
    <w:rsid w:val="0028728E"/>
    <w:rsid w:val="00287659"/>
    <w:rsid w:val="00290A4F"/>
    <w:rsid w:val="00290B58"/>
    <w:rsid w:val="00291823"/>
    <w:rsid w:val="00292594"/>
    <w:rsid w:val="00293A6A"/>
    <w:rsid w:val="0029478B"/>
    <w:rsid w:val="00294BA5"/>
    <w:rsid w:val="00295808"/>
    <w:rsid w:val="00295984"/>
    <w:rsid w:val="00295ADF"/>
    <w:rsid w:val="002960C2"/>
    <w:rsid w:val="002962E4"/>
    <w:rsid w:val="00297479"/>
    <w:rsid w:val="002A0575"/>
    <w:rsid w:val="002A15C8"/>
    <w:rsid w:val="002A168D"/>
    <w:rsid w:val="002A1849"/>
    <w:rsid w:val="002A1BD0"/>
    <w:rsid w:val="002A25F3"/>
    <w:rsid w:val="002A28A7"/>
    <w:rsid w:val="002A3E2A"/>
    <w:rsid w:val="002A5364"/>
    <w:rsid w:val="002A61E9"/>
    <w:rsid w:val="002A62CF"/>
    <w:rsid w:val="002A6526"/>
    <w:rsid w:val="002A664B"/>
    <w:rsid w:val="002A6E94"/>
    <w:rsid w:val="002A73F4"/>
    <w:rsid w:val="002B0483"/>
    <w:rsid w:val="002B05EB"/>
    <w:rsid w:val="002B121B"/>
    <w:rsid w:val="002B1577"/>
    <w:rsid w:val="002B1653"/>
    <w:rsid w:val="002B3302"/>
    <w:rsid w:val="002B33CD"/>
    <w:rsid w:val="002B3745"/>
    <w:rsid w:val="002B39B6"/>
    <w:rsid w:val="002B3F6D"/>
    <w:rsid w:val="002B42BE"/>
    <w:rsid w:val="002B42F2"/>
    <w:rsid w:val="002B4DBA"/>
    <w:rsid w:val="002B5367"/>
    <w:rsid w:val="002B6196"/>
    <w:rsid w:val="002B6EF1"/>
    <w:rsid w:val="002B72A6"/>
    <w:rsid w:val="002C0595"/>
    <w:rsid w:val="002C0756"/>
    <w:rsid w:val="002C0845"/>
    <w:rsid w:val="002C08D7"/>
    <w:rsid w:val="002C0B4E"/>
    <w:rsid w:val="002C0F4F"/>
    <w:rsid w:val="002C11DE"/>
    <w:rsid w:val="002C1A6F"/>
    <w:rsid w:val="002C1BA4"/>
    <w:rsid w:val="002C1CD8"/>
    <w:rsid w:val="002C1DE4"/>
    <w:rsid w:val="002C1ED3"/>
    <w:rsid w:val="002C1EE4"/>
    <w:rsid w:val="002C3B71"/>
    <w:rsid w:val="002C3E90"/>
    <w:rsid w:val="002C4810"/>
    <w:rsid w:val="002C4B85"/>
    <w:rsid w:val="002C5146"/>
    <w:rsid w:val="002C5715"/>
    <w:rsid w:val="002C57CE"/>
    <w:rsid w:val="002C5F31"/>
    <w:rsid w:val="002C5F5C"/>
    <w:rsid w:val="002C6FDB"/>
    <w:rsid w:val="002D052E"/>
    <w:rsid w:val="002D091F"/>
    <w:rsid w:val="002D0E01"/>
    <w:rsid w:val="002D1585"/>
    <w:rsid w:val="002D1D83"/>
    <w:rsid w:val="002D1E34"/>
    <w:rsid w:val="002D2832"/>
    <w:rsid w:val="002D3AA2"/>
    <w:rsid w:val="002D418A"/>
    <w:rsid w:val="002D41C3"/>
    <w:rsid w:val="002D565A"/>
    <w:rsid w:val="002D64BF"/>
    <w:rsid w:val="002D698D"/>
    <w:rsid w:val="002D6E4F"/>
    <w:rsid w:val="002D7B46"/>
    <w:rsid w:val="002E02C4"/>
    <w:rsid w:val="002E0761"/>
    <w:rsid w:val="002E0C6D"/>
    <w:rsid w:val="002E0D5D"/>
    <w:rsid w:val="002E0E69"/>
    <w:rsid w:val="002E2267"/>
    <w:rsid w:val="002E2A83"/>
    <w:rsid w:val="002E2B96"/>
    <w:rsid w:val="002E3334"/>
    <w:rsid w:val="002E33CC"/>
    <w:rsid w:val="002E4857"/>
    <w:rsid w:val="002E4A91"/>
    <w:rsid w:val="002E5845"/>
    <w:rsid w:val="002E5D0F"/>
    <w:rsid w:val="002E638E"/>
    <w:rsid w:val="002E7751"/>
    <w:rsid w:val="002E7845"/>
    <w:rsid w:val="002F21AB"/>
    <w:rsid w:val="002F25D9"/>
    <w:rsid w:val="002F2BB2"/>
    <w:rsid w:val="002F307A"/>
    <w:rsid w:val="002F337A"/>
    <w:rsid w:val="002F3680"/>
    <w:rsid w:val="002F3723"/>
    <w:rsid w:val="002F3ABF"/>
    <w:rsid w:val="002F4241"/>
    <w:rsid w:val="002F4EC6"/>
    <w:rsid w:val="002F4F09"/>
    <w:rsid w:val="002F66DB"/>
    <w:rsid w:val="002F6C84"/>
    <w:rsid w:val="002F6E4E"/>
    <w:rsid w:val="00300130"/>
    <w:rsid w:val="00300E7C"/>
    <w:rsid w:val="00300FE7"/>
    <w:rsid w:val="0030187C"/>
    <w:rsid w:val="00301D0E"/>
    <w:rsid w:val="00302D6C"/>
    <w:rsid w:val="00302F32"/>
    <w:rsid w:val="00303495"/>
    <w:rsid w:val="0030392A"/>
    <w:rsid w:val="0030405A"/>
    <w:rsid w:val="00304420"/>
    <w:rsid w:val="003046D4"/>
    <w:rsid w:val="00304A92"/>
    <w:rsid w:val="003059EC"/>
    <w:rsid w:val="00305A0C"/>
    <w:rsid w:val="00306B60"/>
    <w:rsid w:val="00307499"/>
    <w:rsid w:val="003100A9"/>
    <w:rsid w:val="003112FB"/>
    <w:rsid w:val="003117C4"/>
    <w:rsid w:val="00312255"/>
    <w:rsid w:val="00312BD6"/>
    <w:rsid w:val="003131FB"/>
    <w:rsid w:val="003134BD"/>
    <w:rsid w:val="00313DCA"/>
    <w:rsid w:val="0031491B"/>
    <w:rsid w:val="00314F26"/>
    <w:rsid w:val="00315389"/>
    <w:rsid w:val="003158AC"/>
    <w:rsid w:val="003159A0"/>
    <w:rsid w:val="00315D58"/>
    <w:rsid w:val="0031649F"/>
    <w:rsid w:val="003166F2"/>
    <w:rsid w:val="00316C7D"/>
    <w:rsid w:val="003173B9"/>
    <w:rsid w:val="00317BB1"/>
    <w:rsid w:val="00317ECD"/>
    <w:rsid w:val="00320566"/>
    <w:rsid w:val="00321491"/>
    <w:rsid w:val="003215CD"/>
    <w:rsid w:val="00321F82"/>
    <w:rsid w:val="003228F6"/>
    <w:rsid w:val="0032361B"/>
    <w:rsid w:val="00323DFE"/>
    <w:rsid w:val="00323EBD"/>
    <w:rsid w:val="00323F46"/>
    <w:rsid w:val="003245DD"/>
    <w:rsid w:val="003248ED"/>
    <w:rsid w:val="00324B4F"/>
    <w:rsid w:val="00325291"/>
    <w:rsid w:val="0032529E"/>
    <w:rsid w:val="003254DB"/>
    <w:rsid w:val="0032599F"/>
    <w:rsid w:val="00325FBC"/>
    <w:rsid w:val="003262EB"/>
    <w:rsid w:val="0032650D"/>
    <w:rsid w:val="003276B2"/>
    <w:rsid w:val="003310DC"/>
    <w:rsid w:val="00332AF7"/>
    <w:rsid w:val="00332AF9"/>
    <w:rsid w:val="00333F43"/>
    <w:rsid w:val="00334098"/>
    <w:rsid w:val="003344BE"/>
    <w:rsid w:val="003352D2"/>
    <w:rsid w:val="0033543F"/>
    <w:rsid w:val="00335BF3"/>
    <w:rsid w:val="00335C47"/>
    <w:rsid w:val="00335C51"/>
    <w:rsid w:val="003361BA"/>
    <w:rsid w:val="003361D2"/>
    <w:rsid w:val="00336425"/>
    <w:rsid w:val="003366AE"/>
    <w:rsid w:val="003368CA"/>
    <w:rsid w:val="00336EA3"/>
    <w:rsid w:val="00337E2F"/>
    <w:rsid w:val="003401CE"/>
    <w:rsid w:val="0034029F"/>
    <w:rsid w:val="00341D38"/>
    <w:rsid w:val="00343FFC"/>
    <w:rsid w:val="00344551"/>
    <w:rsid w:val="00344956"/>
    <w:rsid w:val="003456EE"/>
    <w:rsid w:val="00345EE6"/>
    <w:rsid w:val="00346B09"/>
    <w:rsid w:val="00346C6E"/>
    <w:rsid w:val="00350F2D"/>
    <w:rsid w:val="003518B7"/>
    <w:rsid w:val="003524EA"/>
    <w:rsid w:val="0035279B"/>
    <w:rsid w:val="00352B98"/>
    <w:rsid w:val="00352D07"/>
    <w:rsid w:val="00353D3E"/>
    <w:rsid w:val="00354084"/>
    <w:rsid w:val="00354BA0"/>
    <w:rsid w:val="00355071"/>
    <w:rsid w:val="003556FB"/>
    <w:rsid w:val="00355FEB"/>
    <w:rsid w:val="0035625C"/>
    <w:rsid w:val="0035638F"/>
    <w:rsid w:val="00356F7C"/>
    <w:rsid w:val="003571F4"/>
    <w:rsid w:val="00357303"/>
    <w:rsid w:val="003575FA"/>
    <w:rsid w:val="00357B82"/>
    <w:rsid w:val="00360754"/>
    <w:rsid w:val="00360A86"/>
    <w:rsid w:val="00360DD9"/>
    <w:rsid w:val="00360EAE"/>
    <w:rsid w:val="003619CF"/>
    <w:rsid w:val="00361DFC"/>
    <w:rsid w:val="0036303E"/>
    <w:rsid w:val="003631AD"/>
    <w:rsid w:val="003635F3"/>
    <w:rsid w:val="003639D6"/>
    <w:rsid w:val="0036510C"/>
    <w:rsid w:val="00365183"/>
    <w:rsid w:val="003652BA"/>
    <w:rsid w:val="00365537"/>
    <w:rsid w:val="00366A3A"/>
    <w:rsid w:val="00366B14"/>
    <w:rsid w:val="003714EB"/>
    <w:rsid w:val="0037165D"/>
    <w:rsid w:val="00371F7E"/>
    <w:rsid w:val="00372916"/>
    <w:rsid w:val="003731E2"/>
    <w:rsid w:val="00373766"/>
    <w:rsid w:val="00373B0F"/>
    <w:rsid w:val="00373F27"/>
    <w:rsid w:val="00374DFB"/>
    <w:rsid w:val="00375487"/>
    <w:rsid w:val="00375B4D"/>
    <w:rsid w:val="00375F33"/>
    <w:rsid w:val="003766C8"/>
    <w:rsid w:val="0037715B"/>
    <w:rsid w:val="0037757B"/>
    <w:rsid w:val="0037759C"/>
    <w:rsid w:val="003775AB"/>
    <w:rsid w:val="003777EF"/>
    <w:rsid w:val="0038049E"/>
    <w:rsid w:val="003806AF"/>
    <w:rsid w:val="00380716"/>
    <w:rsid w:val="00380E37"/>
    <w:rsid w:val="003811B4"/>
    <w:rsid w:val="00381363"/>
    <w:rsid w:val="00382161"/>
    <w:rsid w:val="00383285"/>
    <w:rsid w:val="00384531"/>
    <w:rsid w:val="0038487D"/>
    <w:rsid w:val="00384FFB"/>
    <w:rsid w:val="003850B1"/>
    <w:rsid w:val="003862D1"/>
    <w:rsid w:val="0038663D"/>
    <w:rsid w:val="003866E6"/>
    <w:rsid w:val="003901C8"/>
    <w:rsid w:val="00390A80"/>
    <w:rsid w:val="00390AEA"/>
    <w:rsid w:val="00390ED6"/>
    <w:rsid w:val="003920DA"/>
    <w:rsid w:val="00393086"/>
    <w:rsid w:val="00393161"/>
    <w:rsid w:val="003931BD"/>
    <w:rsid w:val="003931E4"/>
    <w:rsid w:val="003936E3"/>
    <w:rsid w:val="00393842"/>
    <w:rsid w:val="00393C9A"/>
    <w:rsid w:val="00394F08"/>
    <w:rsid w:val="003952C0"/>
    <w:rsid w:val="003953FE"/>
    <w:rsid w:val="00396521"/>
    <w:rsid w:val="00396C5E"/>
    <w:rsid w:val="00396F61"/>
    <w:rsid w:val="00397552"/>
    <w:rsid w:val="00397F4B"/>
    <w:rsid w:val="003A11C5"/>
    <w:rsid w:val="003A1385"/>
    <w:rsid w:val="003A1E69"/>
    <w:rsid w:val="003A2334"/>
    <w:rsid w:val="003A2468"/>
    <w:rsid w:val="003A3837"/>
    <w:rsid w:val="003A3AE7"/>
    <w:rsid w:val="003A4656"/>
    <w:rsid w:val="003A4D80"/>
    <w:rsid w:val="003A4E53"/>
    <w:rsid w:val="003A50CD"/>
    <w:rsid w:val="003A51A5"/>
    <w:rsid w:val="003A5C8F"/>
    <w:rsid w:val="003A5EC0"/>
    <w:rsid w:val="003A67F9"/>
    <w:rsid w:val="003A6BF3"/>
    <w:rsid w:val="003A767E"/>
    <w:rsid w:val="003A7A4D"/>
    <w:rsid w:val="003B05EB"/>
    <w:rsid w:val="003B1615"/>
    <w:rsid w:val="003B20FD"/>
    <w:rsid w:val="003B2D3A"/>
    <w:rsid w:val="003B300A"/>
    <w:rsid w:val="003B3202"/>
    <w:rsid w:val="003B38AC"/>
    <w:rsid w:val="003B3DCD"/>
    <w:rsid w:val="003B459E"/>
    <w:rsid w:val="003B51D8"/>
    <w:rsid w:val="003B5FD2"/>
    <w:rsid w:val="003B6283"/>
    <w:rsid w:val="003B6FB1"/>
    <w:rsid w:val="003B755E"/>
    <w:rsid w:val="003B7EDD"/>
    <w:rsid w:val="003C2F95"/>
    <w:rsid w:val="003C3361"/>
    <w:rsid w:val="003C3558"/>
    <w:rsid w:val="003C414B"/>
    <w:rsid w:val="003C4EA1"/>
    <w:rsid w:val="003C5688"/>
    <w:rsid w:val="003C594E"/>
    <w:rsid w:val="003C5D57"/>
    <w:rsid w:val="003C600F"/>
    <w:rsid w:val="003C7C9B"/>
    <w:rsid w:val="003D02F4"/>
    <w:rsid w:val="003D1507"/>
    <w:rsid w:val="003D29CC"/>
    <w:rsid w:val="003D2BFD"/>
    <w:rsid w:val="003D44B2"/>
    <w:rsid w:val="003D48D0"/>
    <w:rsid w:val="003D4A7A"/>
    <w:rsid w:val="003D4D43"/>
    <w:rsid w:val="003D56D9"/>
    <w:rsid w:val="003D66F5"/>
    <w:rsid w:val="003D6E4B"/>
    <w:rsid w:val="003D733C"/>
    <w:rsid w:val="003D7E80"/>
    <w:rsid w:val="003E0BC5"/>
    <w:rsid w:val="003E0D91"/>
    <w:rsid w:val="003E20D6"/>
    <w:rsid w:val="003E2AD1"/>
    <w:rsid w:val="003E3635"/>
    <w:rsid w:val="003E4791"/>
    <w:rsid w:val="003E4B60"/>
    <w:rsid w:val="003E62FD"/>
    <w:rsid w:val="003E79DA"/>
    <w:rsid w:val="003E7A47"/>
    <w:rsid w:val="003F172A"/>
    <w:rsid w:val="003F33F3"/>
    <w:rsid w:val="003F354F"/>
    <w:rsid w:val="003F43E4"/>
    <w:rsid w:val="003F46A7"/>
    <w:rsid w:val="003F528B"/>
    <w:rsid w:val="003F5877"/>
    <w:rsid w:val="003F59EB"/>
    <w:rsid w:val="003F5BB5"/>
    <w:rsid w:val="003F6CC2"/>
    <w:rsid w:val="003F7738"/>
    <w:rsid w:val="003F7CD2"/>
    <w:rsid w:val="003F7FD3"/>
    <w:rsid w:val="004001FB"/>
    <w:rsid w:val="00400280"/>
    <w:rsid w:val="00400C62"/>
    <w:rsid w:val="00400E71"/>
    <w:rsid w:val="00400F59"/>
    <w:rsid w:val="00401008"/>
    <w:rsid w:val="00402B3C"/>
    <w:rsid w:val="004041BE"/>
    <w:rsid w:val="00404A9D"/>
    <w:rsid w:val="00405671"/>
    <w:rsid w:val="00405D45"/>
    <w:rsid w:val="00405DD3"/>
    <w:rsid w:val="00406A27"/>
    <w:rsid w:val="00406B47"/>
    <w:rsid w:val="00406B61"/>
    <w:rsid w:val="00407863"/>
    <w:rsid w:val="0041102E"/>
    <w:rsid w:val="00411514"/>
    <w:rsid w:val="004118C6"/>
    <w:rsid w:val="004143C6"/>
    <w:rsid w:val="00415FD9"/>
    <w:rsid w:val="004161CA"/>
    <w:rsid w:val="00416C81"/>
    <w:rsid w:val="0041753D"/>
    <w:rsid w:val="004203C8"/>
    <w:rsid w:val="004206BE"/>
    <w:rsid w:val="00421A14"/>
    <w:rsid w:val="00422B65"/>
    <w:rsid w:val="00422DCB"/>
    <w:rsid w:val="00423154"/>
    <w:rsid w:val="00423229"/>
    <w:rsid w:val="0042348E"/>
    <w:rsid w:val="00424818"/>
    <w:rsid w:val="00425D33"/>
    <w:rsid w:val="0042768A"/>
    <w:rsid w:val="0043102A"/>
    <w:rsid w:val="00431DD9"/>
    <w:rsid w:val="00431E03"/>
    <w:rsid w:val="00433FFC"/>
    <w:rsid w:val="004341A6"/>
    <w:rsid w:val="00435A81"/>
    <w:rsid w:val="00435DCB"/>
    <w:rsid w:val="00436F9B"/>
    <w:rsid w:val="00437975"/>
    <w:rsid w:val="0044080E"/>
    <w:rsid w:val="0044090F"/>
    <w:rsid w:val="0044133B"/>
    <w:rsid w:val="00442715"/>
    <w:rsid w:val="00442929"/>
    <w:rsid w:val="00442F6C"/>
    <w:rsid w:val="00443EDD"/>
    <w:rsid w:val="00443F38"/>
    <w:rsid w:val="00445986"/>
    <w:rsid w:val="004463B9"/>
    <w:rsid w:val="00446894"/>
    <w:rsid w:val="004479D5"/>
    <w:rsid w:val="0045083B"/>
    <w:rsid w:val="00450C40"/>
    <w:rsid w:val="004513CC"/>
    <w:rsid w:val="0045184B"/>
    <w:rsid w:val="004519B0"/>
    <w:rsid w:val="00451D9B"/>
    <w:rsid w:val="00451F35"/>
    <w:rsid w:val="004528BE"/>
    <w:rsid w:val="00453BF9"/>
    <w:rsid w:val="004540B5"/>
    <w:rsid w:val="00454537"/>
    <w:rsid w:val="00454B8D"/>
    <w:rsid w:val="00454D33"/>
    <w:rsid w:val="00454E67"/>
    <w:rsid w:val="00455467"/>
    <w:rsid w:val="0045551E"/>
    <w:rsid w:val="00455947"/>
    <w:rsid w:val="00455EB8"/>
    <w:rsid w:val="00456185"/>
    <w:rsid w:val="00456767"/>
    <w:rsid w:val="00456912"/>
    <w:rsid w:val="00456C9E"/>
    <w:rsid w:val="004573AB"/>
    <w:rsid w:val="00457C9B"/>
    <w:rsid w:val="00457DBA"/>
    <w:rsid w:val="004602EB"/>
    <w:rsid w:val="004618A2"/>
    <w:rsid w:val="004618C0"/>
    <w:rsid w:val="004618CA"/>
    <w:rsid w:val="00461C5C"/>
    <w:rsid w:val="00461DCB"/>
    <w:rsid w:val="00462B84"/>
    <w:rsid w:val="00462CDE"/>
    <w:rsid w:val="0046429B"/>
    <w:rsid w:val="0046435A"/>
    <w:rsid w:val="004646EF"/>
    <w:rsid w:val="00464A2D"/>
    <w:rsid w:val="00464D90"/>
    <w:rsid w:val="00467D3B"/>
    <w:rsid w:val="0047036F"/>
    <w:rsid w:val="004712F8"/>
    <w:rsid w:val="004713BC"/>
    <w:rsid w:val="00471C3E"/>
    <w:rsid w:val="00472759"/>
    <w:rsid w:val="00472C8D"/>
    <w:rsid w:val="0047359A"/>
    <w:rsid w:val="00473632"/>
    <w:rsid w:val="00473E05"/>
    <w:rsid w:val="0047405C"/>
    <w:rsid w:val="0047466D"/>
    <w:rsid w:val="004754F2"/>
    <w:rsid w:val="00476D2B"/>
    <w:rsid w:val="00480595"/>
    <w:rsid w:val="00480C64"/>
    <w:rsid w:val="00480CC9"/>
    <w:rsid w:val="00481BD6"/>
    <w:rsid w:val="0048212B"/>
    <w:rsid w:val="00482134"/>
    <w:rsid w:val="00482F6D"/>
    <w:rsid w:val="004830F2"/>
    <w:rsid w:val="00483476"/>
    <w:rsid w:val="0048348E"/>
    <w:rsid w:val="004842C5"/>
    <w:rsid w:val="0048494B"/>
    <w:rsid w:val="00484CAE"/>
    <w:rsid w:val="004857CA"/>
    <w:rsid w:val="00485AAF"/>
    <w:rsid w:val="004863D2"/>
    <w:rsid w:val="00486891"/>
    <w:rsid w:val="00486DBD"/>
    <w:rsid w:val="004873BA"/>
    <w:rsid w:val="004879BB"/>
    <w:rsid w:val="00487B7A"/>
    <w:rsid w:val="00487BFD"/>
    <w:rsid w:val="00490738"/>
    <w:rsid w:val="0049228B"/>
    <w:rsid w:val="0049273C"/>
    <w:rsid w:val="00493182"/>
    <w:rsid w:val="00494601"/>
    <w:rsid w:val="00494C21"/>
    <w:rsid w:val="00494E57"/>
    <w:rsid w:val="00496C6D"/>
    <w:rsid w:val="00496E0E"/>
    <w:rsid w:val="004974EE"/>
    <w:rsid w:val="004A07B3"/>
    <w:rsid w:val="004A08A1"/>
    <w:rsid w:val="004A0D33"/>
    <w:rsid w:val="004A1B02"/>
    <w:rsid w:val="004A2490"/>
    <w:rsid w:val="004A389D"/>
    <w:rsid w:val="004A3C06"/>
    <w:rsid w:val="004A4312"/>
    <w:rsid w:val="004A4C42"/>
    <w:rsid w:val="004A538E"/>
    <w:rsid w:val="004A5765"/>
    <w:rsid w:val="004A58FC"/>
    <w:rsid w:val="004A5C2E"/>
    <w:rsid w:val="004A6182"/>
    <w:rsid w:val="004A77E4"/>
    <w:rsid w:val="004A7CC3"/>
    <w:rsid w:val="004A7D55"/>
    <w:rsid w:val="004A7E8F"/>
    <w:rsid w:val="004A7F13"/>
    <w:rsid w:val="004B090B"/>
    <w:rsid w:val="004B1236"/>
    <w:rsid w:val="004B149F"/>
    <w:rsid w:val="004B1C5C"/>
    <w:rsid w:val="004B27FD"/>
    <w:rsid w:val="004B2B11"/>
    <w:rsid w:val="004B2C95"/>
    <w:rsid w:val="004B3912"/>
    <w:rsid w:val="004B4D17"/>
    <w:rsid w:val="004B6047"/>
    <w:rsid w:val="004B60BF"/>
    <w:rsid w:val="004B6330"/>
    <w:rsid w:val="004B6A5A"/>
    <w:rsid w:val="004B6DB1"/>
    <w:rsid w:val="004C0344"/>
    <w:rsid w:val="004C10E0"/>
    <w:rsid w:val="004C1C23"/>
    <w:rsid w:val="004C2563"/>
    <w:rsid w:val="004C25A3"/>
    <w:rsid w:val="004C28AB"/>
    <w:rsid w:val="004C31CD"/>
    <w:rsid w:val="004C4CA8"/>
    <w:rsid w:val="004C4D3D"/>
    <w:rsid w:val="004C5B71"/>
    <w:rsid w:val="004C5ED6"/>
    <w:rsid w:val="004C5F3B"/>
    <w:rsid w:val="004C6300"/>
    <w:rsid w:val="004C6A5F"/>
    <w:rsid w:val="004C741D"/>
    <w:rsid w:val="004D15A8"/>
    <w:rsid w:val="004D163F"/>
    <w:rsid w:val="004D1D71"/>
    <w:rsid w:val="004D286D"/>
    <w:rsid w:val="004D35A5"/>
    <w:rsid w:val="004D39AF"/>
    <w:rsid w:val="004D409F"/>
    <w:rsid w:val="004D45BA"/>
    <w:rsid w:val="004D495B"/>
    <w:rsid w:val="004D4ED8"/>
    <w:rsid w:val="004D5B41"/>
    <w:rsid w:val="004D5E4F"/>
    <w:rsid w:val="004D70EE"/>
    <w:rsid w:val="004D7239"/>
    <w:rsid w:val="004D79A7"/>
    <w:rsid w:val="004E120D"/>
    <w:rsid w:val="004E12A3"/>
    <w:rsid w:val="004E1623"/>
    <w:rsid w:val="004E2F6F"/>
    <w:rsid w:val="004E444A"/>
    <w:rsid w:val="004E44B8"/>
    <w:rsid w:val="004E485A"/>
    <w:rsid w:val="004E4CEE"/>
    <w:rsid w:val="004E4D7B"/>
    <w:rsid w:val="004E5273"/>
    <w:rsid w:val="004E54D5"/>
    <w:rsid w:val="004E581B"/>
    <w:rsid w:val="004F008E"/>
    <w:rsid w:val="004F2C2D"/>
    <w:rsid w:val="004F33DE"/>
    <w:rsid w:val="004F3590"/>
    <w:rsid w:val="004F4D76"/>
    <w:rsid w:val="004F4F4B"/>
    <w:rsid w:val="004F556F"/>
    <w:rsid w:val="004F608B"/>
    <w:rsid w:val="004F6626"/>
    <w:rsid w:val="004F6B5D"/>
    <w:rsid w:val="004F792E"/>
    <w:rsid w:val="0050073B"/>
    <w:rsid w:val="00500FD0"/>
    <w:rsid w:val="005022AB"/>
    <w:rsid w:val="00503223"/>
    <w:rsid w:val="005036BB"/>
    <w:rsid w:val="0050384C"/>
    <w:rsid w:val="00504539"/>
    <w:rsid w:val="0050607A"/>
    <w:rsid w:val="00506AB8"/>
    <w:rsid w:val="00506F22"/>
    <w:rsid w:val="00510022"/>
    <w:rsid w:val="005127C8"/>
    <w:rsid w:val="00512AB9"/>
    <w:rsid w:val="005130BF"/>
    <w:rsid w:val="0051358E"/>
    <w:rsid w:val="005144A7"/>
    <w:rsid w:val="00514B82"/>
    <w:rsid w:val="00514CFF"/>
    <w:rsid w:val="00515F1D"/>
    <w:rsid w:val="0051767D"/>
    <w:rsid w:val="005177B5"/>
    <w:rsid w:val="00521D2C"/>
    <w:rsid w:val="0052249A"/>
    <w:rsid w:val="00523622"/>
    <w:rsid w:val="00524A76"/>
    <w:rsid w:val="005252AE"/>
    <w:rsid w:val="0052549F"/>
    <w:rsid w:val="00525AC5"/>
    <w:rsid w:val="00526307"/>
    <w:rsid w:val="0053018B"/>
    <w:rsid w:val="00530FFA"/>
    <w:rsid w:val="00531214"/>
    <w:rsid w:val="00531869"/>
    <w:rsid w:val="005326DE"/>
    <w:rsid w:val="00533427"/>
    <w:rsid w:val="00533C0E"/>
    <w:rsid w:val="005340B7"/>
    <w:rsid w:val="0053589F"/>
    <w:rsid w:val="00536233"/>
    <w:rsid w:val="00536314"/>
    <w:rsid w:val="005363A7"/>
    <w:rsid w:val="005406FB"/>
    <w:rsid w:val="0054126D"/>
    <w:rsid w:val="005412E5"/>
    <w:rsid w:val="00541474"/>
    <w:rsid w:val="005416B3"/>
    <w:rsid w:val="00542B00"/>
    <w:rsid w:val="00543258"/>
    <w:rsid w:val="005433FA"/>
    <w:rsid w:val="0054396D"/>
    <w:rsid w:val="00544172"/>
    <w:rsid w:val="00544649"/>
    <w:rsid w:val="00544BE5"/>
    <w:rsid w:val="0054540D"/>
    <w:rsid w:val="0054619D"/>
    <w:rsid w:val="00547FC6"/>
    <w:rsid w:val="005500AD"/>
    <w:rsid w:val="005500D1"/>
    <w:rsid w:val="00551889"/>
    <w:rsid w:val="00552E25"/>
    <w:rsid w:val="00552F18"/>
    <w:rsid w:val="00553413"/>
    <w:rsid w:val="005540C8"/>
    <w:rsid w:val="005543A0"/>
    <w:rsid w:val="0055478E"/>
    <w:rsid w:val="0055494F"/>
    <w:rsid w:val="00554D13"/>
    <w:rsid w:val="005554A7"/>
    <w:rsid w:val="00555769"/>
    <w:rsid w:val="00557483"/>
    <w:rsid w:val="00557CC1"/>
    <w:rsid w:val="00557FD9"/>
    <w:rsid w:val="0056014B"/>
    <w:rsid w:val="005606F8"/>
    <w:rsid w:val="00561138"/>
    <w:rsid w:val="00561983"/>
    <w:rsid w:val="00563299"/>
    <w:rsid w:val="00563C33"/>
    <w:rsid w:val="00564524"/>
    <w:rsid w:val="005648E6"/>
    <w:rsid w:val="00564E0B"/>
    <w:rsid w:val="00565338"/>
    <w:rsid w:val="005656FE"/>
    <w:rsid w:val="0056593E"/>
    <w:rsid w:val="00565D56"/>
    <w:rsid w:val="005660CA"/>
    <w:rsid w:val="00566359"/>
    <w:rsid w:val="005667AD"/>
    <w:rsid w:val="00566DCD"/>
    <w:rsid w:val="0056736A"/>
    <w:rsid w:val="00567547"/>
    <w:rsid w:val="005677FE"/>
    <w:rsid w:val="005678D8"/>
    <w:rsid w:val="00567E15"/>
    <w:rsid w:val="00570B4A"/>
    <w:rsid w:val="00571116"/>
    <w:rsid w:val="00571750"/>
    <w:rsid w:val="00571AC7"/>
    <w:rsid w:val="00572549"/>
    <w:rsid w:val="00572557"/>
    <w:rsid w:val="005728B0"/>
    <w:rsid w:val="00572FCC"/>
    <w:rsid w:val="005734B6"/>
    <w:rsid w:val="00573ED8"/>
    <w:rsid w:val="00574830"/>
    <w:rsid w:val="00574952"/>
    <w:rsid w:val="00574DAA"/>
    <w:rsid w:val="00575B7B"/>
    <w:rsid w:val="0057646E"/>
    <w:rsid w:val="00576D82"/>
    <w:rsid w:val="00577BBF"/>
    <w:rsid w:val="00577F29"/>
    <w:rsid w:val="00577FED"/>
    <w:rsid w:val="005807E9"/>
    <w:rsid w:val="00582179"/>
    <w:rsid w:val="00583190"/>
    <w:rsid w:val="005831CC"/>
    <w:rsid w:val="00583757"/>
    <w:rsid w:val="005838DB"/>
    <w:rsid w:val="00584710"/>
    <w:rsid w:val="00584F8E"/>
    <w:rsid w:val="00585083"/>
    <w:rsid w:val="00586513"/>
    <w:rsid w:val="00586E22"/>
    <w:rsid w:val="00586E3B"/>
    <w:rsid w:val="005870C6"/>
    <w:rsid w:val="005871CE"/>
    <w:rsid w:val="00587AE4"/>
    <w:rsid w:val="00590A58"/>
    <w:rsid w:val="0059175A"/>
    <w:rsid w:val="00591B89"/>
    <w:rsid w:val="00591CE7"/>
    <w:rsid w:val="005934CF"/>
    <w:rsid w:val="00593DC0"/>
    <w:rsid w:val="0059538B"/>
    <w:rsid w:val="005959A8"/>
    <w:rsid w:val="00595C7C"/>
    <w:rsid w:val="00597871"/>
    <w:rsid w:val="00597D8F"/>
    <w:rsid w:val="005A03E6"/>
    <w:rsid w:val="005A0522"/>
    <w:rsid w:val="005A08A2"/>
    <w:rsid w:val="005A0BF1"/>
    <w:rsid w:val="005A135C"/>
    <w:rsid w:val="005A16F3"/>
    <w:rsid w:val="005A180D"/>
    <w:rsid w:val="005A2329"/>
    <w:rsid w:val="005A2540"/>
    <w:rsid w:val="005A356D"/>
    <w:rsid w:val="005A3917"/>
    <w:rsid w:val="005A3C36"/>
    <w:rsid w:val="005A5DDC"/>
    <w:rsid w:val="005A69CE"/>
    <w:rsid w:val="005A738D"/>
    <w:rsid w:val="005B04A9"/>
    <w:rsid w:val="005B0C77"/>
    <w:rsid w:val="005B10EA"/>
    <w:rsid w:val="005B1195"/>
    <w:rsid w:val="005B197C"/>
    <w:rsid w:val="005B1D94"/>
    <w:rsid w:val="005B1FEB"/>
    <w:rsid w:val="005B2AB7"/>
    <w:rsid w:val="005B2DFC"/>
    <w:rsid w:val="005B36B8"/>
    <w:rsid w:val="005B375D"/>
    <w:rsid w:val="005B3B34"/>
    <w:rsid w:val="005B4BDF"/>
    <w:rsid w:val="005B52BA"/>
    <w:rsid w:val="005B57A7"/>
    <w:rsid w:val="005B5A40"/>
    <w:rsid w:val="005B5ECA"/>
    <w:rsid w:val="005B5ECD"/>
    <w:rsid w:val="005B646B"/>
    <w:rsid w:val="005B6657"/>
    <w:rsid w:val="005B7CED"/>
    <w:rsid w:val="005C0981"/>
    <w:rsid w:val="005C0B5C"/>
    <w:rsid w:val="005C0BC9"/>
    <w:rsid w:val="005C34E9"/>
    <w:rsid w:val="005C3879"/>
    <w:rsid w:val="005C46BB"/>
    <w:rsid w:val="005C4973"/>
    <w:rsid w:val="005C4D5B"/>
    <w:rsid w:val="005C51E6"/>
    <w:rsid w:val="005C52CD"/>
    <w:rsid w:val="005C676A"/>
    <w:rsid w:val="005C6CD3"/>
    <w:rsid w:val="005C7839"/>
    <w:rsid w:val="005C7974"/>
    <w:rsid w:val="005C7C57"/>
    <w:rsid w:val="005C7D4D"/>
    <w:rsid w:val="005D01CC"/>
    <w:rsid w:val="005D0F77"/>
    <w:rsid w:val="005D10BC"/>
    <w:rsid w:val="005D2528"/>
    <w:rsid w:val="005D2A1E"/>
    <w:rsid w:val="005D3066"/>
    <w:rsid w:val="005D381B"/>
    <w:rsid w:val="005D49E8"/>
    <w:rsid w:val="005D62C1"/>
    <w:rsid w:val="005D67EF"/>
    <w:rsid w:val="005D6B3C"/>
    <w:rsid w:val="005D7389"/>
    <w:rsid w:val="005D7918"/>
    <w:rsid w:val="005D79A4"/>
    <w:rsid w:val="005D7AC6"/>
    <w:rsid w:val="005D7B3E"/>
    <w:rsid w:val="005E1E55"/>
    <w:rsid w:val="005E22EF"/>
    <w:rsid w:val="005E2593"/>
    <w:rsid w:val="005E2740"/>
    <w:rsid w:val="005E35F1"/>
    <w:rsid w:val="005E3643"/>
    <w:rsid w:val="005E41EC"/>
    <w:rsid w:val="005E6C6D"/>
    <w:rsid w:val="005E6DC0"/>
    <w:rsid w:val="005E77DE"/>
    <w:rsid w:val="005E78D9"/>
    <w:rsid w:val="005F0471"/>
    <w:rsid w:val="005F04C4"/>
    <w:rsid w:val="005F0C79"/>
    <w:rsid w:val="005F17DD"/>
    <w:rsid w:val="005F1AC6"/>
    <w:rsid w:val="005F20D5"/>
    <w:rsid w:val="005F238D"/>
    <w:rsid w:val="005F2399"/>
    <w:rsid w:val="005F29C1"/>
    <w:rsid w:val="005F2E36"/>
    <w:rsid w:val="005F3DF7"/>
    <w:rsid w:val="005F3E30"/>
    <w:rsid w:val="005F438F"/>
    <w:rsid w:val="005F4761"/>
    <w:rsid w:val="005F478A"/>
    <w:rsid w:val="005F4E0B"/>
    <w:rsid w:val="005F4E26"/>
    <w:rsid w:val="005F5198"/>
    <w:rsid w:val="005F51BB"/>
    <w:rsid w:val="005F5FAF"/>
    <w:rsid w:val="005F6BAE"/>
    <w:rsid w:val="005F72EC"/>
    <w:rsid w:val="005F78A8"/>
    <w:rsid w:val="0060120B"/>
    <w:rsid w:val="0060184E"/>
    <w:rsid w:val="00601BFA"/>
    <w:rsid w:val="00601D6E"/>
    <w:rsid w:val="00601DF4"/>
    <w:rsid w:val="00602E2C"/>
    <w:rsid w:val="00602E69"/>
    <w:rsid w:val="00604D38"/>
    <w:rsid w:val="006052A6"/>
    <w:rsid w:val="00605417"/>
    <w:rsid w:val="00605DF2"/>
    <w:rsid w:val="006061E0"/>
    <w:rsid w:val="00606679"/>
    <w:rsid w:val="006072A5"/>
    <w:rsid w:val="00610624"/>
    <w:rsid w:val="00610FD7"/>
    <w:rsid w:val="0061157F"/>
    <w:rsid w:val="00611B9A"/>
    <w:rsid w:val="00611DCA"/>
    <w:rsid w:val="00611DE0"/>
    <w:rsid w:val="00611ED1"/>
    <w:rsid w:val="0061243E"/>
    <w:rsid w:val="00613ACA"/>
    <w:rsid w:val="00613F76"/>
    <w:rsid w:val="00614E99"/>
    <w:rsid w:val="00615865"/>
    <w:rsid w:val="00615EAA"/>
    <w:rsid w:val="00616F7A"/>
    <w:rsid w:val="00617F70"/>
    <w:rsid w:val="006200C2"/>
    <w:rsid w:val="00620461"/>
    <w:rsid w:val="0062091F"/>
    <w:rsid w:val="00621AD1"/>
    <w:rsid w:val="00621EAD"/>
    <w:rsid w:val="00622B20"/>
    <w:rsid w:val="00622B50"/>
    <w:rsid w:val="006239F3"/>
    <w:rsid w:val="00623C7E"/>
    <w:rsid w:val="006243A9"/>
    <w:rsid w:val="00625780"/>
    <w:rsid w:val="0062591E"/>
    <w:rsid w:val="00626068"/>
    <w:rsid w:val="006261C6"/>
    <w:rsid w:val="00626541"/>
    <w:rsid w:val="00626B52"/>
    <w:rsid w:val="00627BE0"/>
    <w:rsid w:val="00630720"/>
    <w:rsid w:val="00630900"/>
    <w:rsid w:val="0063197A"/>
    <w:rsid w:val="00631B41"/>
    <w:rsid w:val="00631D88"/>
    <w:rsid w:val="00632087"/>
    <w:rsid w:val="00632466"/>
    <w:rsid w:val="00632C80"/>
    <w:rsid w:val="00632C9C"/>
    <w:rsid w:val="00633276"/>
    <w:rsid w:val="006332EF"/>
    <w:rsid w:val="00633399"/>
    <w:rsid w:val="00635948"/>
    <w:rsid w:val="006373A2"/>
    <w:rsid w:val="00637703"/>
    <w:rsid w:val="00637881"/>
    <w:rsid w:val="006378F5"/>
    <w:rsid w:val="00640D13"/>
    <w:rsid w:val="00641D2C"/>
    <w:rsid w:val="0064202A"/>
    <w:rsid w:val="00642248"/>
    <w:rsid w:val="006428A4"/>
    <w:rsid w:val="00643852"/>
    <w:rsid w:val="00643A05"/>
    <w:rsid w:val="00643C41"/>
    <w:rsid w:val="00645116"/>
    <w:rsid w:val="00645C1B"/>
    <w:rsid w:val="00645D55"/>
    <w:rsid w:val="00645F90"/>
    <w:rsid w:val="006472D3"/>
    <w:rsid w:val="0064772E"/>
    <w:rsid w:val="00647C70"/>
    <w:rsid w:val="0065071C"/>
    <w:rsid w:val="00651871"/>
    <w:rsid w:val="00651F72"/>
    <w:rsid w:val="00652947"/>
    <w:rsid w:val="006529C4"/>
    <w:rsid w:val="00652B18"/>
    <w:rsid w:val="006540B0"/>
    <w:rsid w:val="006549C5"/>
    <w:rsid w:val="0065558E"/>
    <w:rsid w:val="00655BA8"/>
    <w:rsid w:val="00656088"/>
    <w:rsid w:val="00656244"/>
    <w:rsid w:val="006563B8"/>
    <w:rsid w:val="0065653F"/>
    <w:rsid w:val="00656E48"/>
    <w:rsid w:val="00657637"/>
    <w:rsid w:val="00657E90"/>
    <w:rsid w:val="00660FC0"/>
    <w:rsid w:val="006629DF"/>
    <w:rsid w:val="0066380F"/>
    <w:rsid w:val="006648C2"/>
    <w:rsid w:val="00664984"/>
    <w:rsid w:val="00664CFA"/>
    <w:rsid w:val="00664E6A"/>
    <w:rsid w:val="00665087"/>
    <w:rsid w:val="00665C2D"/>
    <w:rsid w:val="00665DB7"/>
    <w:rsid w:val="00666044"/>
    <w:rsid w:val="00666136"/>
    <w:rsid w:val="0066693E"/>
    <w:rsid w:val="00666AA0"/>
    <w:rsid w:val="0066713D"/>
    <w:rsid w:val="00667D0C"/>
    <w:rsid w:val="00667F0C"/>
    <w:rsid w:val="00667F84"/>
    <w:rsid w:val="00667FB4"/>
    <w:rsid w:val="00671947"/>
    <w:rsid w:val="006731E0"/>
    <w:rsid w:val="0067320A"/>
    <w:rsid w:val="006735D7"/>
    <w:rsid w:val="006745E2"/>
    <w:rsid w:val="006753AA"/>
    <w:rsid w:val="00675C93"/>
    <w:rsid w:val="00676182"/>
    <w:rsid w:val="00676673"/>
    <w:rsid w:val="00677834"/>
    <w:rsid w:val="0068317D"/>
    <w:rsid w:val="00683C3D"/>
    <w:rsid w:val="00683F5C"/>
    <w:rsid w:val="00684033"/>
    <w:rsid w:val="0068462A"/>
    <w:rsid w:val="00684ABB"/>
    <w:rsid w:val="00686393"/>
    <w:rsid w:val="00686668"/>
    <w:rsid w:val="00686B07"/>
    <w:rsid w:val="00687080"/>
    <w:rsid w:val="0068730A"/>
    <w:rsid w:val="00687F1B"/>
    <w:rsid w:val="006913F2"/>
    <w:rsid w:val="00692103"/>
    <w:rsid w:val="0069266F"/>
    <w:rsid w:val="00692694"/>
    <w:rsid w:val="00692E40"/>
    <w:rsid w:val="006935A7"/>
    <w:rsid w:val="00693614"/>
    <w:rsid w:val="0069412B"/>
    <w:rsid w:val="0069440D"/>
    <w:rsid w:val="0069490A"/>
    <w:rsid w:val="00694989"/>
    <w:rsid w:val="00694B9D"/>
    <w:rsid w:val="00694C0A"/>
    <w:rsid w:val="00694F25"/>
    <w:rsid w:val="00695F10"/>
    <w:rsid w:val="00696AF1"/>
    <w:rsid w:val="00696D76"/>
    <w:rsid w:val="00697563"/>
    <w:rsid w:val="00697F7F"/>
    <w:rsid w:val="006A228D"/>
    <w:rsid w:val="006A317B"/>
    <w:rsid w:val="006A32A4"/>
    <w:rsid w:val="006A38C7"/>
    <w:rsid w:val="006A4666"/>
    <w:rsid w:val="006A5227"/>
    <w:rsid w:val="006A52CA"/>
    <w:rsid w:val="006A57D4"/>
    <w:rsid w:val="006A5B91"/>
    <w:rsid w:val="006A65B8"/>
    <w:rsid w:val="006A6763"/>
    <w:rsid w:val="006A6EF3"/>
    <w:rsid w:val="006A751D"/>
    <w:rsid w:val="006A7C70"/>
    <w:rsid w:val="006B016D"/>
    <w:rsid w:val="006B0EA1"/>
    <w:rsid w:val="006B10BD"/>
    <w:rsid w:val="006B1907"/>
    <w:rsid w:val="006B1BA3"/>
    <w:rsid w:val="006B2408"/>
    <w:rsid w:val="006B29E4"/>
    <w:rsid w:val="006B3227"/>
    <w:rsid w:val="006B36F2"/>
    <w:rsid w:val="006B3824"/>
    <w:rsid w:val="006B3F17"/>
    <w:rsid w:val="006B437B"/>
    <w:rsid w:val="006B479C"/>
    <w:rsid w:val="006B4C43"/>
    <w:rsid w:val="006B5AEC"/>
    <w:rsid w:val="006B5ECA"/>
    <w:rsid w:val="006B67E9"/>
    <w:rsid w:val="006B6A40"/>
    <w:rsid w:val="006C1690"/>
    <w:rsid w:val="006C2CFE"/>
    <w:rsid w:val="006C3299"/>
    <w:rsid w:val="006C32CE"/>
    <w:rsid w:val="006C4BF6"/>
    <w:rsid w:val="006C4F87"/>
    <w:rsid w:val="006C5A9B"/>
    <w:rsid w:val="006C7AF9"/>
    <w:rsid w:val="006D173D"/>
    <w:rsid w:val="006D20CE"/>
    <w:rsid w:val="006D2496"/>
    <w:rsid w:val="006D24E5"/>
    <w:rsid w:val="006D2AA0"/>
    <w:rsid w:val="006D2F8E"/>
    <w:rsid w:val="006D3547"/>
    <w:rsid w:val="006D42DB"/>
    <w:rsid w:val="006D4716"/>
    <w:rsid w:val="006D5764"/>
    <w:rsid w:val="006D6B37"/>
    <w:rsid w:val="006D6D58"/>
    <w:rsid w:val="006D78DB"/>
    <w:rsid w:val="006D7C8E"/>
    <w:rsid w:val="006E02C9"/>
    <w:rsid w:val="006E062A"/>
    <w:rsid w:val="006E0D5C"/>
    <w:rsid w:val="006E10DD"/>
    <w:rsid w:val="006E1131"/>
    <w:rsid w:val="006E1ED3"/>
    <w:rsid w:val="006E23C9"/>
    <w:rsid w:val="006E2878"/>
    <w:rsid w:val="006E32E4"/>
    <w:rsid w:val="006E3C51"/>
    <w:rsid w:val="006E4757"/>
    <w:rsid w:val="006E4B25"/>
    <w:rsid w:val="006E566A"/>
    <w:rsid w:val="006E596B"/>
    <w:rsid w:val="006E647B"/>
    <w:rsid w:val="006E7B1E"/>
    <w:rsid w:val="006F0FEC"/>
    <w:rsid w:val="006F1427"/>
    <w:rsid w:val="006F2494"/>
    <w:rsid w:val="006F2496"/>
    <w:rsid w:val="006F3300"/>
    <w:rsid w:val="006F3F01"/>
    <w:rsid w:val="006F41E9"/>
    <w:rsid w:val="006F4DAD"/>
    <w:rsid w:val="006F5CEF"/>
    <w:rsid w:val="006F6919"/>
    <w:rsid w:val="006F6980"/>
    <w:rsid w:val="006F6A08"/>
    <w:rsid w:val="006F6AE3"/>
    <w:rsid w:val="006F742C"/>
    <w:rsid w:val="006F74FC"/>
    <w:rsid w:val="006F7B7A"/>
    <w:rsid w:val="00700C2B"/>
    <w:rsid w:val="00701036"/>
    <w:rsid w:val="00701106"/>
    <w:rsid w:val="007018CE"/>
    <w:rsid w:val="0070191D"/>
    <w:rsid w:val="007020AC"/>
    <w:rsid w:val="00702336"/>
    <w:rsid w:val="00702D46"/>
    <w:rsid w:val="00703CFB"/>
    <w:rsid w:val="007041E1"/>
    <w:rsid w:val="00704805"/>
    <w:rsid w:val="00704E73"/>
    <w:rsid w:val="00704F79"/>
    <w:rsid w:val="00705A7B"/>
    <w:rsid w:val="007066E7"/>
    <w:rsid w:val="0070700F"/>
    <w:rsid w:val="007070EA"/>
    <w:rsid w:val="007073A6"/>
    <w:rsid w:val="0071008A"/>
    <w:rsid w:val="00710BD6"/>
    <w:rsid w:val="0071184A"/>
    <w:rsid w:val="00712BB6"/>
    <w:rsid w:val="00712FE3"/>
    <w:rsid w:val="007133D4"/>
    <w:rsid w:val="007137C1"/>
    <w:rsid w:val="00714BCA"/>
    <w:rsid w:val="0071500C"/>
    <w:rsid w:val="00715CFF"/>
    <w:rsid w:val="00716C99"/>
    <w:rsid w:val="00717482"/>
    <w:rsid w:val="00717FFC"/>
    <w:rsid w:val="00720343"/>
    <w:rsid w:val="00720E92"/>
    <w:rsid w:val="00721742"/>
    <w:rsid w:val="00722967"/>
    <w:rsid w:val="0072339A"/>
    <w:rsid w:val="007235CC"/>
    <w:rsid w:val="007244EC"/>
    <w:rsid w:val="00724B1F"/>
    <w:rsid w:val="00724C2C"/>
    <w:rsid w:val="007251FF"/>
    <w:rsid w:val="007253B6"/>
    <w:rsid w:val="007259B5"/>
    <w:rsid w:val="00725CE8"/>
    <w:rsid w:val="00726036"/>
    <w:rsid w:val="007261A0"/>
    <w:rsid w:val="007277BA"/>
    <w:rsid w:val="00727E7E"/>
    <w:rsid w:val="00727E98"/>
    <w:rsid w:val="00731184"/>
    <w:rsid w:val="00733067"/>
    <w:rsid w:val="00733305"/>
    <w:rsid w:val="00734632"/>
    <w:rsid w:val="00736354"/>
    <w:rsid w:val="00736893"/>
    <w:rsid w:val="00736AD8"/>
    <w:rsid w:val="00736F3F"/>
    <w:rsid w:val="007370F5"/>
    <w:rsid w:val="00737667"/>
    <w:rsid w:val="00737721"/>
    <w:rsid w:val="00737F99"/>
    <w:rsid w:val="0074066D"/>
    <w:rsid w:val="00741387"/>
    <w:rsid w:val="00741560"/>
    <w:rsid w:val="007416B5"/>
    <w:rsid w:val="007428D1"/>
    <w:rsid w:val="0074421C"/>
    <w:rsid w:val="00745A0D"/>
    <w:rsid w:val="0074602F"/>
    <w:rsid w:val="0074604C"/>
    <w:rsid w:val="00746305"/>
    <w:rsid w:val="00746858"/>
    <w:rsid w:val="00746EFD"/>
    <w:rsid w:val="007476BD"/>
    <w:rsid w:val="00747F98"/>
    <w:rsid w:val="0075060E"/>
    <w:rsid w:val="007506C9"/>
    <w:rsid w:val="00750ED1"/>
    <w:rsid w:val="007510CE"/>
    <w:rsid w:val="00751ADD"/>
    <w:rsid w:val="00751EF5"/>
    <w:rsid w:val="00751EFF"/>
    <w:rsid w:val="00752481"/>
    <w:rsid w:val="007524CE"/>
    <w:rsid w:val="00752D3A"/>
    <w:rsid w:val="00754B37"/>
    <w:rsid w:val="00755B3C"/>
    <w:rsid w:val="00755E9B"/>
    <w:rsid w:val="00756860"/>
    <w:rsid w:val="0075702F"/>
    <w:rsid w:val="00757425"/>
    <w:rsid w:val="00757522"/>
    <w:rsid w:val="00757A56"/>
    <w:rsid w:val="007609D6"/>
    <w:rsid w:val="00760EE6"/>
    <w:rsid w:val="007618B6"/>
    <w:rsid w:val="00761AA8"/>
    <w:rsid w:val="0076272A"/>
    <w:rsid w:val="00762745"/>
    <w:rsid w:val="007627CE"/>
    <w:rsid w:val="007628E3"/>
    <w:rsid w:val="007632C0"/>
    <w:rsid w:val="00763480"/>
    <w:rsid w:val="007634C5"/>
    <w:rsid w:val="00763542"/>
    <w:rsid w:val="00763789"/>
    <w:rsid w:val="00765133"/>
    <w:rsid w:val="007663C6"/>
    <w:rsid w:val="00767161"/>
    <w:rsid w:val="007673CF"/>
    <w:rsid w:val="0077020C"/>
    <w:rsid w:val="0077082F"/>
    <w:rsid w:val="00770DA7"/>
    <w:rsid w:val="00770DEA"/>
    <w:rsid w:val="00771645"/>
    <w:rsid w:val="0077289D"/>
    <w:rsid w:val="00772AF4"/>
    <w:rsid w:val="00773304"/>
    <w:rsid w:val="0077336D"/>
    <w:rsid w:val="0077362B"/>
    <w:rsid w:val="007739B9"/>
    <w:rsid w:val="0077466D"/>
    <w:rsid w:val="007749EE"/>
    <w:rsid w:val="00774D25"/>
    <w:rsid w:val="00775376"/>
    <w:rsid w:val="00775601"/>
    <w:rsid w:val="00775BEF"/>
    <w:rsid w:val="007761EA"/>
    <w:rsid w:val="00776B34"/>
    <w:rsid w:val="00776D58"/>
    <w:rsid w:val="00777CF9"/>
    <w:rsid w:val="00777F68"/>
    <w:rsid w:val="007807FB"/>
    <w:rsid w:val="00780C43"/>
    <w:rsid w:val="007813C7"/>
    <w:rsid w:val="00781628"/>
    <w:rsid w:val="007818C1"/>
    <w:rsid w:val="0078241A"/>
    <w:rsid w:val="00782674"/>
    <w:rsid w:val="007828FC"/>
    <w:rsid w:val="00783DDC"/>
    <w:rsid w:val="007862B7"/>
    <w:rsid w:val="00787C09"/>
    <w:rsid w:val="00787DD4"/>
    <w:rsid w:val="007901D5"/>
    <w:rsid w:val="007904EF"/>
    <w:rsid w:val="00790961"/>
    <w:rsid w:val="00791349"/>
    <w:rsid w:val="007915A3"/>
    <w:rsid w:val="00791903"/>
    <w:rsid w:val="00791A16"/>
    <w:rsid w:val="00792591"/>
    <w:rsid w:val="00793D63"/>
    <w:rsid w:val="00794532"/>
    <w:rsid w:val="0079479B"/>
    <w:rsid w:val="00794D53"/>
    <w:rsid w:val="00795396"/>
    <w:rsid w:val="00796B69"/>
    <w:rsid w:val="00796BEE"/>
    <w:rsid w:val="00796D9D"/>
    <w:rsid w:val="00796F6B"/>
    <w:rsid w:val="00797030"/>
    <w:rsid w:val="0079753E"/>
    <w:rsid w:val="00797D04"/>
    <w:rsid w:val="007A14B8"/>
    <w:rsid w:val="007A1F1C"/>
    <w:rsid w:val="007A3310"/>
    <w:rsid w:val="007A36FD"/>
    <w:rsid w:val="007A3BCA"/>
    <w:rsid w:val="007A3D6C"/>
    <w:rsid w:val="007A4373"/>
    <w:rsid w:val="007A4414"/>
    <w:rsid w:val="007A6CF1"/>
    <w:rsid w:val="007A6DBA"/>
    <w:rsid w:val="007A72B6"/>
    <w:rsid w:val="007A73C5"/>
    <w:rsid w:val="007A7B05"/>
    <w:rsid w:val="007B032A"/>
    <w:rsid w:val="007B043A"/>
    <w:rsid w:val="007B097E"/>
    <w:rsid w:val="007B0BEB"/>
    <w:rsid w:val="007B0FFC"/>
    <w:rsid w:val="007B18FB"/>
    <w:rsid w:val="007B285A"/>
    <w:rsid w:val="007B308F"/>
    <w:rsid w:val="007B321B"/>
    <w:rsid w:val="007B3D8D"/>
    <w:rsid w:val="007B45DD"/>
    <w:rsid w:val="007B5AA4"/>
    <w:rsid w:val="007B68B5"/>
    <w:rsid w:val="007B6CCE"/>
    <w:rsid w:val="007B7432"/>
    <w:rsid w:val="007B7A96"/>
    <w:rsid w:val="007C08C6"/>
    <w:rsid w:val="007C118B"/>
    <w:rsid w:val="007C13E4"/>
    <w:rsid w:val="007C1848"/>
    <w:rsid w:val="007C184B"/>
    <w:rsid w:val="007C1C4C"/>
    <w:rsid w:val="007C2264"/>
    <w:rsid w:val="007C3762"/>
    <w:rsid w:val="007C42F5"/>
    <w:rsid w:val="007C4576"/>
    <w:rsid w:val="007C47D3"/>
    <w:rsid w:val="007C490E"/>
    <w:rsid w:val="007C4A31"/>
    <w:rsid w:val="007C4E66"/>
    <w:rsid w:val="007C55E9"/>
    <w:rsid w:val="007C59D8"/>
    <w:rsid w:val="007C5CBA"/>
    <w:rsid w:val="007C7127"/>
    <w:rsid w:val="007C719E"/>
    <w:rsid w:val="007C79D3"/>
    <w:rsid w:val="007C7A61"/>
    <w:rsid w:val="007C7D47"/>
    <w:rsid w:val="007D0ECB"/>
    <w:rsid w:val="007D14DF"/>
    <w:rsid w:val="007D3515"/>
    <w:rsid w:val="007D423D"/>
    <w:rsid w:val="007D431B"/>
    <w:rsid w:val="007D4A82"/>
    <w:rsid w:val="007D4BB6"/>
    <w:rsid w:val="007D4D23"/>
    <w:rsid w:val="007D5074"/>
    <w:rsid w:val="007D5727"/>
    <w:rsid w:val="007D59A9"/>
    <w:rsid w:val="007D5F17"/>
    <w:rsid w:val="007D6605"/>
    <w:rsid w:val="007D6ABF"/>
    <w:rsid w:val="007D7463"/>
    <w:rsid w:val="007D7528"/>
    <w:rsid w:val="007D766E"/>
    <w:rsid w:val="007D7789"/>
    <w:rsid w:val="007D7A29"/>
    <w:rsid w:val="007E01C8"/>
    <w:rsid w:val="007E07F9"/>
    <w:rsid w:val="007E1628"/>
    <w:rsid w:val="007E1629"/>
    <w:rsid w:val="007E1833"/>
    <w:rsid w:val="007E1C1B"/>
    <w:rsid w:val="007E2343"/>
    <w:rsid w:val="007E2430"/>
    <w:rsid w:val="007E2D43"/>
    <w:rsid w:val="007E55C8"/>
    <w:rsid w:val="007E5958"/>
    <w:rsid w:val="007E5B89"/>
    <w:rsid w:val="007E63D7"/>
    <w:rsid w:val="007E66B3"/>
    <w:rsid w:val="007E6FF5"/>
    <w:rsid w:val="007E734F"/>
    <w:rsid w:val="007E7BE8"/>
    <w:rsid w:val="007F0058"/>
    <w:rsid w:val="007F059A"/>
    <w:rsid w:val="007F05A6"/>
    <w:rsid w:val="007F0813"/>
    <w:rsid w:val="007F08C4"/>
    <w:rsid w:val="007F0CBA"/>
    <w:rsid w:val="007F2F91"/>
    <w:rsid w:val="007F30D9"/>
    <w:rsid w:val="007F3831"/>
    <w:rsid w:val="007F4D40"/>
    <w:rsid w:val="007F4F2D"/>
    <w:rsid w:val="007F50B1"/>
    <w:rsid w:val="007F6C49"/>
    <w:rsid w:val="007F7EF4"/>
    <w:rsid w:val="00800D85"/>
    <w:rsid w:val="0080123D"/>
    <w:rsid w:val="00801B88"/>
    <w:rsid w:val="008020CC"/>
    <w:rsid w:val="00802C98"/>
    <w:rsid w:val="008033B6"/>
    <w:rsid w:val="00803BAB"/>
    <w:rsid w:val="00804362"/>
    <w:rsid w:val="0080499E"/>
    <w:rsid w:val="00804D99"/>
    <w:rsid w:val="00805727"/>
    <w:rsid w:val="00806055"/>
    <w:rsid w:val="0080656A"/>
    <w:rsid w:val="00806ED5"/>
    <w:rsid w:val="00807213"/>
    <w:rsid w:val="008077A0"/>
    <w:rsid w:val="00807DD5"/>
    <w:rsid w:val="00807E78"/>
    <w:rsid w:val="008112BB"/>
    <w:rsid w:val="0081188D"/>
    <w:rsid w:val="00811ABC"/>
    <w:rsid w:val="00811D90"/>
    <w:rsid w:val="008121CE"/>
    <w:rsid w:val="008122C1"/>
    <w:rsid w:val="00812AE5"/>
    <w:rsid w:val="008142A8"/>
    <w:rsid w:val="00814D9B"/>
    <w:rsid w:val="00814F55"/>
    <w:rsid w:val="00815305"/>
    <w:rsid w:val="00816588"/>
    <w:rsid w:val="00816FEF"/>
    <w:rsid w:val="0081700D"/>
    <w:rsid w:val="008178DB"/>
    <w:rsid w:val="00817D91"/>
    <w:rsid w:val="0082046A"/>
    <w:rsid w:val="00820AF8"/>
    <w:rsid w:val="00820C5E"/>
    <w:rsid w:val="0082122D"/>
    <w:rsid w:val="008214BA"/>
    <w:rsid w:val="00821768"/>
    <w:rsid w:val="00821DE9"/>
    <w:rsid w:val="00822BC4"/>
    <w:rsid w:val="00822C21"/>
    <w:rsid w:val="008230AC"/>
    <w:rsid w:val="008236AE"/>
    <w:rsid w:val="00823DD8"/>
    <w:rsid w:val="0082450F"/>
    <w:rsid w:val="00824CE9"/>
    <w:rsid w:val="00825A7C"/>
    <w:rsid w:val="00825B12"/>
    <w:rsid w:val="0082650E"/>
    <w:rsid w:val="008276D4"/>
    <w:rsid w:val="00830920"/>
    <w:rsid w:val="00832984"/>
    <w:rsid w:val="0083339A"/>
    <w:rsid w:val="00833FF7"/>
    <w:rsid w:val="00834B59"/>
    <w:rsid w:val="00834BF3"/>
    <w:rsid w:val="008361C9"/>
    <w:rsid w:val="00836220"/>
    <w:rsid w:val="008362F9"/>
    <w:rsid w:val="00837876"/>
    <w:rsid w:val="00840167"/>
    <w:rsid w:val="008401F2"/>
    <w:rsid w:val="008403A1"/>
    <w:rsid w:val="00840700"/>
    <w:rsid w:val="0084162F"/>
    <w:rsid w:val="00841C4A"/>
    <w:rsid w:val="00842A66"/>
    <w:rsid w:val="008430D6"/>
    <w:rsid w:val="00843430"/>
    <w:rsid w:val="0084438F"/>
    <w:rsid w:val="008456C6"/>
    <w:rsid w:val="0084582D"/>
    <w:rsid w:val="00846878"/>
    <w:rsid w:val="00850D67"/>
    <w:rsid w:val="00850FD9"/>
    <w:rsid w:val="00851176"/>
    <w:rsid w:val="008521A0"/>
    <w:rsid w:val="00852447"/>
    <w:rsid w:val="008525EA"/>
    <w:rsid w:val="008534D8"/>
    <w:rsid w:val="00853E5C"/>
    <w:rsid w:val="00853EEA"/>
    <w:rsid w:val="00854535"/>
    <w:rsid w:val="008545F0"/>
    <w:rsid w:val="008566E9"/>
    <w:rsid w:val="008569F2"/>
    <w:rsid w:val="00857E53"/>
    <w:rsid w:val="008608FF"/>
    <w:rsid w:val="00861729"/>
    <w:rsid w:val="0086173C"/>
    <w:rsid w:val="008631FB"/>
    <w:rsid w:val="0086320B"/>
    <w:rsid w:val="00863C52"/>
    <w:rsid w:val="00863F0A"/>
    <w:rsid w:val="00864793"/>
    <w:rsid w:val="00864B32"/>
    <w:rsid w:val="00864EBD"/>
    <w:rsid w:val="00865812"/>
    <w:rsid w:val="0086615C"/>
    <w:rsid w:val="00866A64"/>
    <w:rsid w:val="00871090"/>
    <w:rsid w:val="00871699"/>
    <w:rsid w:val="00871DA8"/>
    <w:rsid w:val="008728BF"/>
    <w:rsid w:val="00872A96"/>
    <w:rsid w:val="00872D9F"/>
    <w:rsid w:val="008730F4"/>
    <w:rsid w:val="00875814"/>
    <w:rsid w:val="008801E9"/>
    <w:rsid w:val="00882322"/>
    <w:rsid w:val="00882E81"/>
    <w:rsid w:val="00882E96"/>
    <w:rsid w:val="00883689"/>
    <w:rsid w:val="00883F92"/>
    <w:rsid w:val="00884A18"/>
    <w:rsid w:val="00884D3F"/>
    <w:rsid w:val="00885E26"/>
    <w:rsid w:val="00886C93"/>
    <w:rsid w:val="00886EC1"/>
    <w:rsid w:val="00886EC2"/>
    <w:rsid w:val="00886F36"/>
    <w:rsid w:val="00887431"/>
    <w:rsid w:val="008877F1"/>
    <w:rsid w:val="00887C1E"/>
    <w:rsid w:val="0089167E"/>
    <w:rsid w:val="008920A7"/>
    <w:rsid w:val="00892364"/>
    <w:rsid w:val="0089303A"/>
    <w:rsid w:val="008955FE"/>
    <w:rsid w:val="00895768"/>
    <w:rsid w:val="00896213"/>
    <w:rsid w:val="008970DD"/>
    <w:rsid w:val="0089712A"/>
    <w:rsid w:val="00897564"/>
    <w:rsid w:val="008A005F"/>
    <w:rsid w:val="008A1FFB"/>
    <w:rsid w:val="008A27BA"/>
    <w:rsid w:val="008A33CA"/>
    <w:rsid w:val="008A3440"/>
    <w:rsid w:val="008A4117"/>
    <w:rsid w:val="008A43A3"/>
    <w:rsid w:val="008A43EB"/>
    <w:rsid w:val="008A46E3"/>
    <w:rsid w:val="008A51CD"/>
    <w:rsid w:val="008A530F"/>
    <w:rsid w:val="008A5814"/>
    <w:rsid w:val="008A5CD4"/>
    <w:rsid w:val="008A5DD4"/>
    <w:rsid w:val="008A638A"/>
    <w:rsid w:val="008A6C9C"/>
    <w:rsid w:val="008A7E71"/>
    <w:rsid w:val="008A7EFD"/>
    <w:rsid w:val="008B01BA"/>
    <w:rsid w:val="008B0444"/>
    <w:rsid w:val="008B0863"/>
    <w:rsid w:val="008B0AB7"/>
    <w:rsid w:val="008B0EE6"/>
    <w:rsid w:val="008B0F07"/>
    <w:rsid w:val="008B122C"/>
    <w:rsid w:val="008B17A5"/>
    <w:rsid w:val="008B2620"/>
    <w:rsid w:val="008B2DC4"/>
    <w:rsid w:val="008B385B"/>
    <w:rsid w:val="008B440E"/>
    <w:rsid w:val="008B57B2"/>
    <w:rsid w:val="008B5B0E"/>
    <w:rsid w:val="008B5B30"/>
    <w:rsid w:val="008B5F4A"/>
    <w:rsid w:val="008B78F0"/>
    <w:rsid w:val="008B7CA6"/>
    <w:rsid w:val="008C008D"/>
    <w:rsid w:val="008C03E9"/>
    <w:rsid w:val="008C07D2"/>
    <w:rsid w:val="008C09B8"/>
    <w:rsid w:val="008C1271"/>
    <w:rsid w:val="008C17AA"/>
    <w:rsid w:val="008C2141"/>
    <w:rsid w:val="008C2448"/>
    <w:rsid w:val="008C252E"/>
    <w:rsid w:val="008C271B"/>
    <w:rsid w:val="008C27E6"/>
    <w:rsid w:val="008C2FA9"/>
    <w:rsid w:val="008C3753"/>
    <w:rsid w:val="008C376E"/>
    <w:rsid w:val="008C377B"/>
    <w:rsid w:val="008C3900"/>
    <w:rsid w:val="008C3FD7"/>
    <w:rsid w:val="008C47C0"/>
    <w:rsid w:val="008C5066"/>
    <w:rsid w:val="008C51F3"/>
    <w:rsid w:val="008C607F"/>
    <w:rsid w:val="008C640E"/>
    <w:rsid w:val="008C7140"/>
    <w:rsid w:val="008C7F75"/>
    <w:rsid w:val="008D010D"/>
    <w:rsid w:val="008D01BC"/>
    <w:rsid w:val="008D0C44"/>
    <w:rsid w:val="008D0D98"/>
    <w:rsid w:val="008D1946"/>
    <w:rsid w:val="008D1B30"/>
    <w:rsid w:val="008D1BAE"/>
    <w:rsid w:val="008D3E0D"/>
    <w:rsid w:val="008D4362"/>
    <w:rsid w:val="008D4E0B"/>
    <w:rsid w:val="008D4E9B"/>
    <w:rsid w:val="008D52B2"/>
    <w:rsid w:val="008D7A50"/>
    <w:rsid w:val="008D7A8D"/>
    <w:rsid w:val="008D7E9E"/>
    <w:rsid w:val="008E1B6C"/>
    <w:rsid w:val="008E2AF7"/>
    <w:rsid w:val="008E2F96"/>
    <w:rsid w:val="008E3944"/>
    <w:rsid w:val="008E3AAD"/>
    <w:rsid w:val="008E4B65"/>
    <w:rsid w:val="008E53E2"/>
    <w:rsid w:val="008E574B"/>
    <w:rsid w:val="008E5781"/>
    <w:rsid w:val="008E6561"/>
    <w:rsid w:val="008E7136"/>
    <w:rsid w:val="008E7195"/>
    <w:rsid w:val="008E7CFB"/>
    <w:rsid w:val="008F06B3"/>
    <w:rsid w:val="008F0B42"/>
    <w:rsid w:val="008F1644"/>
    <w:rsid w:val="008F174F"/>
    <w:rsid w:val="008F1FB0"/>
    <w:rsid w:val="008F233A"/>
    <w:rsid w:val="008F2A1D"/>
    <w:rsid w:val="008F2D50"/>
    <w:rsid w:val="008F3B5D"/>
    <w:rsid w:val="008F41F5"/>
    <w:rsid w:val="008F44D8"/>
    <w:rsid w:val="008F48E3"/>
    <w:rsid w:val="008F490F"/>
    <w:rsid w:val="008F4AA9"/>
    <w:rsid w:val="008F4CFA"/>
    <w:rsid w:val="008F5789"/>
    <w:rsid w:val="008F5CC7"/>
    <w:rsid w:val="008F5F87"/>
    <w:rsid w:val="008F67EB"/>
    <w:rsid w:val="008F6AD4"/>
    <w:rsid w:val="00900398"/>
    <w:rsid w:val="00900504"/>
    <w:rsid w:val="0090098C"/>
    <w:rsid w:val="009016B0"/>
    <w:rsid w:val="009024AD"/>
    <w:rsid w:val="00902696"/>
    <w:rsid w:val="00902847"/>
    <w:rsid w:val="00902C0D"/>
    <w:rsid w:val="00902D4A"/>
    <w:rsid w:val="0090351C"/>
    <w:rsid w:val="009040A4"/>
    <w:rsid w:val="00904C90"/>
    <w:rsid w:val="00905129"/>
    <w:rsid w:val="009052A8"/>
    <w:rsid w:val="00905460"/>
    <w:rsid w:val="009070BC"/>
    <w:rsid w:val="00907451"/>
    <w:rsid w:val="00910A5B"/>
    <w:rsid w:val="00910A6A"/>
    <w:rsid w:val="00911220"/>
    <w:rsid w:val="0091226B"/>
    <w:rsid w:val="00912476"/>
    <w:rsid w:val="00912AC1"/>
    <w:rsid w:val="00914EDF"/>
    <w:rsid w:val="00914F6E"/>
    <w:rsid w:val="00916CEA"/>
    <w:rsid w:val="009170E8"/>
    <w:rsid w:val="00917D76"/>
    <w:rsid w:val="009201E9"/>
    <w:rsid w:val="00920231"/>
    <w:rsid w:val="00922329"/>
    <w:rsid w:val="00922741"/>
    <w:rsid w:val="00922890"/>
    <w:rsid w:val="009233D8"/>
    <w:rsid w:val="00923421"/>
    <w:rsid w:val="00923D3E"/>
    <w:rsid w:val="00924DA9"/>
    <w:rsid w:val="0092542B"/>
    <w:rsid w:val="0092545A"/>
    <w:rsid w:val="00925587"/>
    <w:rsid w:val="0092596A"/>
    <w:rsid w:val="009263CB"/>
    <w:rsid w:val="009265C8"/>
    <w:rsid w:val="009302FC"/>
    <w:rsid w:val="00930EE3"/>
    <w:rsid w:val="0093151C"/>
    <w:rsid w:val="00931BA8"/>
    <w:rsid w:val="00931C01"/>
    <w:rsid w:val="00931E2E"/>
    <w:rsid w:val="00932F4E"/>
    <w:rsid w:val="009336CC"/>
    <w:rsid w:val="00933B6C"/>
    <w:rsid w:val="00933C4C"/>
    <w:rsid w:val="009340A4"/>
    <w:rsid w:val="009348A9"/>
    <w:rsid w:val="00935117"/>
    <w:rsid w:val="0093568A"/>
    <w:rsid w:val="00935EE9"/>
    <w:rsid w:val="00936146"/>
    <w:rsid w:val="0093645E"/>
    <w:rsid w:val="009370A5"/>
    <w:rsid w:val="00937E44"/>
    <w:rsid w:val="00940CBA"/>
    <w:rsid w:val="00941ED8"/>
    <w:rsid w:val="00942654"/>
    <w:rsid w:val="009430C3"/>
    <w:rsid w:val="00943113"/>
    <w:rsid w:val="009436AF"/>
    <w:rsid w:val="0094434C"/>
    <w:rsid w:val="00944553"/>
    <w:rsid w:val="00944C5A"/>
    <w:rsid w:val="00945BF1"/>
    <w:rsid w:val="00946193"/>
    <w:rsid w:val="00946F45"/>
    <w:rsid w:val="00947E39"/>
    <w:rsid w:val="00951E2D"/>
    <w:rsid w:val="0095200D"/>
    <w:rsid w:val="0095377E"/>
    <w:rsid w:val="0095466D"/>
    <w:rsid w:val="00954DBB"/>
    <w:rsid w:val="00955762"/>
    <w:rsid w:val="00955E74"/>
    <w:rsid w:val="009561A4"/>
    <w:rsid w:val="00956669"/>
    <w:rsid w:val="00957C1C"/>
    <w:rsid w:val="00960EA2"/>
    <w:rsid w:val="009629B2"/>
    <w:rsid w:val="009640B0"/>
    <w:rsid w:val="00964A3F"/>
    <w:rsid w:val="0096567C"/>
    <w:rsid w:val="00965F1D"/>
    <w:rsid w:val="0096680F"/>
    <w:rsid w:val="00967402"/>
    <w:rsid w:val="00967485"/>
    <w:rsid w:val="009675CB"/>
    <w:rsid w:val="0096781B"/>
    <w:rsid w:val="009679B1"/>
    <w:rsid w:val="00967B06"/>
    <w:rsid w:val="00967B89"/>
    <w:rsid w:val="00967F1C"/>
    <w:rsid w:val="00971591"/>
    <w:rsid w:val="0097264D"/>
    <w:rsid w:val="00972C18"/>
    <w:rsid w:val="0097396D"/>
    <w:rsid w:val="009739BE"/>
    <w:rsid w:val="00973E95"/>
    <w:rsid w:val="009740D8"/>
    <w:rsid w:val="009741DB"/>
    <w:rsid w:val="0097429D"/>
    <w:rsid w:val="00974945"/>
    <w:rsid w:val="00975682"/>
    <w:rsid w:val="0097570F"/>
    <w:rsid w:val="00975D28"/>
    <w:rsid w:val="00975EB4"/>
    <w:rsid w:val="00977C81"/>
    <w:rsid w:val="00980278"/>
    <w:rsid w:val="00980630"/>
    <w:rsid w:val="009816B0"/>
    <w:rsid w:val="009830E0"/>
    <w:rsid w:val="00983EEA"/>
    <w:rsid w:val="00985418"/>
    <w:rsid w:val="00985A83"/>
    <w:rsid w:val="00985FB8"/>
    <w:rsid w:val="00986417"/>
    <w:rsid w:val="009866A5"/>
    <w:rsid w:val="00990FBE"/>
    <w:rsid w:val="0099199A"/>
    <w:rsid w:val="00992381"/>
    <w:rsid w:val="00992BA9"/>
    <w:rsid w:val="00993500"/>
    <w:rsid w:val="00993D40"/>
    <w:rsid w:val="00994E2E"/>
    <w:rsid w:val="00995856"/>
    <w:rsid w:val="00997021"/>
    <w:rsid w:val="009A0DDB"/>
    <w:rsid w:val="009A196F"/>
    <w:rsid w:val="009A1AEB"/>
    <w:rsid w:val="009A2622"/>
    <w:rsid w:val="009A3AD1"/>
    <w:rsid w:val="009A3CF7"/>
    <w:rsid w:val="009A3CF9"/>
    <w:rsid w:val="009A3D9F"/>
    <w:rsid w:val="009A44D7"/>
    <w:rsid w:val="009A495F"/>
    <w:rsid w:val="009A5D6A"/>
    <w:rsid w:val="009A6161"/>
    <w:rsid w:val="009A64C4"/>
    <w:rsid w:val="009A7B16"/>
    <w:rsid w:val="009B09C6"/>
    <w:rsid w:val="009B0B5A"/>
    <w:rsid w:val="009B0BB8"/>
    <w:rsid w:val="009B10F2"/>
    <w:rsid w:val="009B1CCB"/>
    <w:rsid w:val="009B2419"/>
    <w:rsid w:val="009B2D86"/>
    <w:rsid w:val="009B3140"/>
    <w:rsid w:val="009B3270"/>
    <w:rsid w:val="009B3E80"/>
    <w:rsid w:val="009B44DA"/>
    <w:rsid w:val="009B4B9E"/>
    <w:rsid w:val="009B4E7F"/>
    <w:rsid w:val="009B5F42"/>
    <w:rsid w:val="009B661E"/>
    <w:rsid w:val="009B6E8B"/>
    <w:rsid w:val="009B745B"/>
    <w:rsid w:val="009B79BA"/>
    <w:rsid w:val="009C025A"/>
    <w:rsid w:val="009C09BA"/>
    <w:rsid w:val="009C1180"/>
    <w:rsid w:val="009C145B"/>
    <w:rsid w:val="009C2DF5"/>
    <w:rsid w:val="009C3899"/>
    <w:rsid w:val="009C3E90"/>
    <w:rsid w:val="009C409B"/>
    <w:rsid w:val="009C4354"/>
    <w:rsid w:val="009C5F48"/>
    <w:rsid w:val="009C60B9"/>
    <w:rsid w:val="009C712E"/>
    <w:rsid w:val="009C72C9"/>
    <w:rsid w:val="009C7F42"/>
    <w:rsid w:val="009C7F82"/>
    <w:rsid w:val="009D035A"/>
    <w:rsid w:val="009D110D"/>
    <w:rsid w:val="009D114C"/>
    <w:rsid w:val="009D1424"/>
    <w:rsid w:val="009D2356"/>
    <w:rsid w:val="009D3D9E"/>
    <w:rsid w:val="009D4CCE"/>
    <w:rsid w:val="009D5037"/>
    <w:rsid w:val="009D5863"/>
    <w:rsid w:val="009D6011"/>
    <w:rsid w:val="009D6051"/>
    <w:rsid w:val="009D6542"/>
    <w:rsid w:val="009E193B"/>
    <w:rsid w:val="009E1B53"/>
    <w:rsid w:val="009E1F33"/>
    <w:rsid w:val="009E263D"/>
    <w:rsid w:val="009E269F"/>
    <w:rsid w:val="009E2CBF"/>
    <w:rsid w:val="009E3A89"/>
    <w:rsid w:val="009E3E56"/>
    <w:rsid w:val="009E4832"/>
    <w:rsid w:val="009E52B9"/>
    <w:rsid w:val="009E6611"/>
    <w:rsid w:val="009E6AE5"/>
    <w:rsid w:val="009E7728"/>
    <w:rsid w:val="009E7752"/>
    <w:rsid w:val="009F1547"/>
    <w:rsid w:val="009F2861"/>
    <w:rsid w:val="009F2DD4"/>
    <w:rsid w:val="009F397C"/>
    <w:rsid w:val="009F5254"/>
    <w:rsid w:val="009F64ED"/>
    <w:rsid w:val="009F69B9"/>
    <w:rsid w:val="009F7760"/>
    <w:rsid w:val="009F7B16"/>
    <w:rsid w:val="00A00CDD"/>
    <w:rsid w:val="00A013D8"/>
    <w:rsid w:val="00A0191F"/>
    <w:rsid w:val="00A01B98"/>
    <w:rsid w:val="00A01FB7"/>
    <w:rsid w:val="00A022B5"/>
    <w:rsid w:val="00A02318"/>
    <w:rsid w:val="00A0324A"/>
    <w:rsid w:val="00A0396F"/>
    <w:rsid w:val="00A03A94"/>
    <w:rsid w:val="00A049C3"/>
    <w:rsid w:val="00A04E71"/>
    <w:rsid w:val="00A04FC2"/>
    <w:rsid w:val="00A05078"/>
    <w:rsid w:val="00A05A76"/>
    <w:rsid w:val="00A05BEF"/>
    <w:rsid w:val="00A06AD7"/>
    <w:rsid w:val="00A06E09"/>
    <w:rsid w:val="00A07475"/>
    <w:rsid w:val="00A076DC"/>
    <w:rsid w:val="00A103B2"/>
    <w:rsid w:val="00A12691"/>
    <w:rsid w:val="00A1297C"/>
    <w:rsid w:val="00A12E6A"/>
    <w:rsid w:val="00A12EBD"/>
    <w:rsid w:val="00A14198"/>
    <w:rsid w:val="00A1485C"/>
    <w:rsid w:val="00A15652"/>
    <w:rsid w:val="00A15819"/>
    <w:rsid w:val="00A1694A"/>
    <w:rsid w:val="00A200F9"/>
    <w:rsid w:val="00A20A7E"/>
    <w:rsid w:val="00A2220B"/>
    <w:rsid w:val="00A222AC"/>
    <w:rsid w:val="00A23364"/>
    <w:rsid w:val="00A23554"/>
    <w:rsid w:val="00A23AA2"/>
    <w:rsid w:val="00A23FBB"/>
    <w:rsid w:val="00A24044"/>
    <w:rsid w:val="00A26C5B"/>
    <w:rsid w:val="00A3003F"/>
    <w:rsid w:val="00A3031F"/>
    <w:rsid w:val="00A30614"/>
    <w:rsid w:val="00A30772"/>
    <w:rsid w:val="00A31039"/>
    <w:rsid w:val="00A3171D"/>
    <w:rsid w:val="00A31AB8"/>
    <w:rsid w:val="00A31B7C"/>
    <w:rsid w:val="00A31CAF"/>
    <w:rsid w:val="00A32328"/>
    <w:rsid w:val="00A325BC"/>
    <w:rsid w:val="00A32AF8"/>
    <w:rsid w:val="00A36571"/>
    <w:rsid w:val="00A36BF6"/>
    <w:rsid w:val="00A37133"/>
    <w:rsid w:val="00A37640"/>
    <w:rsid w:val="00A37D0A"/>
    <w:rsid w:val="00A37D1E"/>
    <w:rsid w:val="00A37D30"/>
    <w:rsid w:val="00A40019"/>
    <w:rsid w:val="00A40858"/>
    <w:rsid w:val="00A40F8C"/>
    <w:rsid w:val="00A414D5"/>
    <w:rsid w:val="00A42F74"/>
    <w:rsid w:val="00A44158"/>
    <w:rsid w:val="00A44502"/>
    <w:rsid w:val="00A4567D"/>
    <w:rsid w:val="00A457A3"/>
    <w:rsid w:val="00A46591"/>
    <w:rsid w:val="00A472FF"/>
    <w:rsid w:val="00A473C2"/>
    <w:rsid w:val="00A47ABD"/>
    <w:rsid w:val="00A50F60"/>
    <w:rsid w:val="00A518CF"/>
    <w:rsid w:val="00A519D9"/>
    <w:rsid w:val="00A51CB2"/>
    <w:rsid w:val="00A52907"/>
    <w:rsid w:val="00A52A9E"/>
    <w:rsid w:val="00A52D85"/>
    <w:rsid w:val="00A52FAE"/>
    <w:rsid w:val="00A54846"/>
    <w:rsid w:val="00A5573F"/>
    <w:rsid w:val="00A55FD2"/>
    <w:rsid w:val="00A561FD"/>
    <w:rsid w:val="00A567C2"/>
    <w:rsid w:val="00A56EC4"/>
    <w:rsid w:val="00A57093"/>
    <w:rsid w:val="00A570D8"/>
    <w:rsid w:val="00A605BD"/>
    <w:rsid w:val="00A6094C"/>
    <w:rsid w:val="00A6191E"/>
    <w:rsid w:val="00A628C2"/>
    <w:rsid w:val="00A6466A"/>
    <w:rsid w:val="00A65DFE"/>
    <w:rsid w:val="00A65F82"/>
    <w:rsid w:val="00A669E8"/>
    <w:rsid w:val="00A70685"/>
    <w:rsid w:val="00A7091E"/>
    <w:rsid w:val="00A70CB5"/>
    <w:rsid w:val="00A71AF4"/>
    <w:rsid w:val="00A72585"/>
    <w:rsid w:val="00A73969"/>
    <w:rsid w:val="00A73A4F"/>
    <w:rsid w:val="00A73F48"/>
    <w:rsid w:val="00A745EE"/>
    <w:rsid w:val="00A748B3"/>
    <w:rsid w:val="00A7650D"/>
    <w:rsid w:val="00A769F6"/>
    <w:rsid w:val="00A773EC"/>
    <w:rsid w:val="00A7784E"/>
    <w:rsid w:val="00A80BDD"/>
    <w:rsid w:val="00A8242F"/>
    <w:rsid w:val="00A82862"/>
    <w:rsid w:val="00A83326"/>
    <w:rsid w:val="00A83783"/>
    <w:rsid w:val="00A83F5C"/>
    <w:rsid w:val="00A84324"/>
    <w:rsid w:val="00A84485"/>
    <w:rsid w:val="00A85270"/>
    <w:rsid w:val="00A859BF"/>
    <w:rsid w:val="00A85A6E"/>
    <w:rsid w:val="00A86553"/>
    <w:rsid w:val="00A8669C"/>
    <w:rsid w:val="00A87122"/>
    <w:rsid w:val="00A87568"/>
    <w:rsid w:val="00A87DE2"/>
    <w:rsid w:val="00A9009A"/>
    <w:rsid w:val="00A9074C"/>
    <w:rsid w:val="00A909A9"/>
    <w:rsid w:val="00A90BE8"/>
    <w:rsid w:val="00A931CF"/>
    <w:rsid w:val="00A934E7"/>
    <w:rsid w:val="00A94B0E"/>
    <w:rsid w:val="00A951B6"/>
    <w:rsid w:val="00AA039F"/>
    <w:rsid w:val="00AA0A75"/>
    <w:rsid w:val="00AA0D62"/>
    <w:rsid w:val="00AA16AD"/>
    <w:rsid w:val="00AA184D"/>
    <w:rsid w:val="00AA1877"/>
    <w:rsid w:val="00AA1B4C"/>
    <w:rsid w:val="00AA1E86"/>
    <w:rsid w:val="00AA30BF"/>
    <w:rsid w:val="00AA3690"/>
    <w:rsid w:val="00AA3A80"/>
    <w:rsid w:val="00AA3FE2"/>
    <w:rsid w:val="00AA5111"/>
    <w:rsid w:val="00AA5285"/>
    <w:rsid w:val="00AA5BC6"/>
    <w:rsid w:val="00AA5D64"/>
    <w:rsid w:val="00AA662B"/>
    <w:rsid w:val="00AA6781"/>
    <w:rsid w:val="00AA7994"/>
    <w:rsid w:val="00AA7AEB"/>
    <w:rsid w:val="00AA7BDD"/>
    <w:rsid w:val="00AB016E"/>
    <w:rsid w:val="00AB0357"/>
    <w:rsid w:val="00AB0414"/>
    <w:rsid w:val="00AB0629"/>
    <w:rsid w:val="00AB10C7"/>
    <w:rsid w:val="00AB2DEF"/>
    <w:rsid w:val="00AB3B8A"/>
    <w:rsid w:val="00AB3E91"/>
    <w:rsid w:val="00AB3F97"/>
    <w:rsid w:val="00AB4889"/>
    <w:rsid w:val="00AB4CD0"/>
    <w:rsid w:val="00AB4D2A"/>
    <w:rsid w:val="00AB5C19"/>
    <w:rsid w:val="00AB67FA"/>
    <w:rsid w:val="00AB68E5"/>
    <w:rsid w:val="00AB6CD6"/>
    <w:rsid w:val="00AB792D"/>
    <w:rsid w:val="00AC13FC"/>
    <w:rsid w:val="00AC203F"/>
    <w:rsid w:val="00AC25A7"/>
    <w:rsid w:val="00AC3894"/>
    <w:rsid w:val="00AC4747"/>
    <w:rsid w:val="00AC5847"/>
    <w:rsid w:val="00AC5878"/>
    <w:rsid w:val="00AC5B22"/>
    <w:rsid w:val="00AC601E"/>
    <w:rsid w:val="00AC6707"/>
    <w:rsid w:val="00AC6963"/>
    <w:rsid w:val="00AC7407"/>
    <w:rsid w:val="00AC79C8"/>
    <w:rsid w:val="00AD1234"/>
    <w:rsid w:val="00AD2111"/>
    <w:rsid w:val="00AD2A0C"/>
    <w:rsid w:val="00AD330B"/>
    <w:rsid w:val="00AD331C"/>
    <w:rsid w:val="00AD36DC"/>
    <w:rsid w:val="00AD3E09"/>
    <w:rsid w:val="00AD4508"/>
    <w:rsid w:val="00AD4855"/>
    <w:rsid w:val="00AD5838"/>
    <w:rsid w:val="00AD63C7"/>
    <w:rsid w:val="00AD6925"/>
    <w:rsid w:val="00AD6A29"/>
    <w:rsid w:val="00AD6BE2"/>
    <w:rsid w:val="00AD6DE3"/>
    <w:rsid w:val="00AD7808"/>
    <w:rsid w:val="00AD7DF9"/>
    <w:rsid w:val="00AD7E86"/>
    <w:rsid w:val="00AE16AC"/>
    <w:rsid w:val="00AE18B0"/>
    <w:rsid w:val="00AE1D25"/>
    <w:rsid w:val="00AE1F72"/>
    <w:rsid w:val="00AE2FFD"/>
    <w:rsid w:val="00AE35C1"/>
    <w:rsid w:val="00AE3969"/>
    <w:rsid w:val="00AE407D"/>
    <w:rsid w:val="00AE42AF"/>
    <w:rsid w:val="00AE4A7F"/>
    <w:rsid w:val="00AE5007"/>
    <w:rsid w:val="00AE5089"/>
    <w:rsid w:val="00AE5F4D"/>
    <w:rsid w:val="00AE60D7"/>
    <w:rsid w:val="00AE614C"/>
    <w:rsid w:val="00AE65AD"/>
    <w:rsid w:val="00AE746F"/>
    <w:rsid w:val="00AF075C"/>
    <w:rsid w:val="00AF14C8"/>
    <w:rsid w:val="00AF19C9"/>
    <w:rsid w:val="00AF230C"/>
    <w:rsid w:val="00AF2725"/>
    <w:rsid w:val="00AF3275"/>
    <w:rsid w:val="00AF44D4"/>
    <w:rsid w:val="00AF451E"/>
    <w:rsid w:val="00AF624B"/>
    <w:rsid w:val="00AF6492"/>
    <w:rsid w:val="00AF668D"/>
    <w:rsid w:val="00AF7265"/>
    <w:rsid w:val="00AF7B4F"/>
    <w:rsid w:val="00B0093A"/>
    <w:rsid w:val="00B00B1C"/>
    <w:rsid w:val="00B00DD3"/>
    <w:rsid w:val="00B03EB4"/>
    <w:rsid w:val="00B0575F"/>
    <w:rsid w:val="00B05BE3"/>
    <w:rsid w:val="00B0614E"/>
    <w:rsid w:val="00B06518"/>
    <w:rsid w:val="00B06936"/>
    <w:rsid w:val="00B10253"/>
    <w:rsid w:val="00B10588"/>
    <w:rsid w:val="00B109B1"/>
    <w:rsid w:val="00B10C1B"/>
    <w:rsid w:val="00B10F9D"/>
    <w:rsid w:val="00B111E1"/>
    <w:rsid w:val="00B116AA"/>
    <w:rsid w:val="00B118C3"/>
    <w:rsid w:val="00B119DC"/>
    <w:rsid w:val="00B11D6F"/>
    <w:rsid w:val="00B11FE4"/>
    <w:rsid w:val="00B127F2"/>
    <w:rsid w:val="00B13958"/>
    <w:rsid w:val="00B13C7A"/>
    <w:rsid w:val="00B140A1"/>
    <w:rsid w:val="00B14335"/>
    <w:rsid w:val="00B15538"/>
    <w:rsid w:val="00B1665E"/>
    <w:rsid w:val="00B1666F"/>
    <w:rsid w:val="00B17AE8"/>
    <w:rsid w:val="00B17F6E"/>
    <w:rsid w:val="00B20945"/>
    <w:rsid w:val="00B20AB6"/>
    <w:rsid w:val="00B21687"/>
    <w:rsid w:val="00B2397E"/>
    <w:rsid w:val="00B23CD5"/>
    <w:rsid w:val="00B24E84"/>
    <w:rsid w:val="00B25342"/>
    <w:rsid w:val="00B25C27"/>
    <w:rsid w:val="00B26D78"/>
    <w:rsid w:val="00B272C8"/>
    <w:rsid w:val="00B277DE"/>
    <w:rsid w:val="00B30ECE"/>
    <w:rsid w:val="00B32A1B"/>
    <w:rsid w:val="00B32F03"/>
    <w:rsid w:val="00B352E1"/>
    <w:rsid w:val="00B3582E"/>
    <w:rsid w:val="00B35CBA"/>
    <w:rsid w:val="00B35E74"/>
    <w:rsid w:val="00B36967"/>
    <w:rsid w:val="00B3699F"/>
    <w:rsid w:val="00B37F47"/>
    <w:rsid w:val="00B4056F"/>
    <w:rsid w:val="00B40EEC"/>
    <w:rsid w:val="00B41C8B"/>
    <w:rsid w:val="00B42266"/>
    <w:rsid w:val="00B43383"/>
    <w:rsid w:val="00B4341D"/>
    <w:rsid w:val="00B435BF"/>
    <w:rsid w:val="00B43EB2"/>
    <w:rsid w:val="00B446CC"/>
    <w:rsid w:val="00B447C0"/>
    <w:rsid w:val="00B4499C"/>
    <w:rsid w:val="00B44B63"/>
    <w:rsid w:val="00B44E88"/>
    <w:rsid w:val="00B4538A"/>
    <w:rsid w:val="00B457ED"/>
    <w:rsid w:val="00B45896"/>
    <w:rsid w:val="00B461EF"/>
    <w:rsid w:val="00B47ADD"/>
    <w:rsid w:val="00B47D18"/>
    <w:rsid w:val="00B47D7F"/>
    <w:rsid w:val="00B47F76"/>
    <w:rsid w:val="00B501BF"/>
    <w:rsid w:val="00B5073B"/>
    <w:rsid w:val="00B5098A"/>
    <w:rsid w:val="00B50D45"/>
    <w:rsid w:val="00B51E33"/>
    <w:rsid w:val="00B5280F"/>
    <w:rsid w:val="00B5337F"/>
    <w:rsid w:val="00B53841"/>
    <w:rsid w:val="00B541EC"/>
    <w:rsid w:val="00B542D8"/>
    <w:rsid w:val="00B54A1C"/>
    <w:rsid w:val="00B54A72"/>
    <w:rsid w:val="00B54B36"/>
    <w:rsid w:val="00B54EFB"/>
    <w:rsid w:val="00B54F20"/>
    <w:rsid w:val="00B55550"/>
    <w:rsid w:val="00B558ED"/>
    <w:rsid w:val="00B563EB"/>
    <w:rsid w:val="00B57B37"/>
    <w:rsid w:val="00B62770"/>
    <w:rsid w:val="00B62B42"/>
    <w:rsid w:val="00B63968"/>
    <w:rsid w:val="00B6458D"/>
    <w:rsid w:val="00B64D3A"/>
    <w:rsid w:val="00B6504C"/>
    <w:rsid w:val="00B657FF"/>
    <w:rsid w:val="00B65B31"/>
    <w:rsid w:val="00B669FF"/>
    <w:rsid w:val="00B678B1"/>
    <w:rsid w:val="00B67D08"/>
    <w:rsid w:val="00B67E64"/>
    <w:rsid w:val="00B7130E"/>
    <w:rsid w:val="00B718D9"/>
    <w:rsid w:val="00B71D3F"/>
    <w:rsid w:val="00B71E4D"/>
    <w:rsid w:val="00B71EE9"/>
    <w:rsid w:val="00B72C8B"/>
    <w:rsid w:val="00B72D30"/>
    <w:rsid w:val="00B73F2A"/>
    <w:rsid w:val="00B741CC"/>
    <w:rsid w:val="00B74200"/>
    <w:rsid w:val="00B74204"/>
    <w:rsid w:val="00B74637"/>
    <w:rsid w:val="00B75724"/>
    <w:rsid w:val="00B7625F"/>
    <w:rsid w:val="00B76632"/>
    <w:rsid w:val="00B76646"/>
    <w:rsid w:val="00B76E3F"/>
    <w:rsid w:val="00B76F1B"/>
    <w:rsid w:val="00B77DED"/>
    <w:rsid w:val="00B77F26"/>
    <w:rsid w:val="00B8212F"/>
    <w:rsid w:val="00B82E76"/>
    <w:rsid w:val="00B8388C"/>
    <w:rsid w:val="00B840F4"/>
    <w:rsid w:val="00B8420B"/>
    <w:rsid w:val="00B84804"/>
    <w:rsid w:val="00B8563B"/>
    <w:rsid w:val="00B85CE6"/>
    <w:rsid w:val="00B85FAF"/>
    <w:rsid w:val="00B90565"/>
    <w:rsid w:val="00B90AED"/>
    <w:rsid w:val="00B9109F"/>
    <w:rsid w:val="00B91722"/>
    <w:rsid w:val="00B91730"/>
    <w:rsid w:val="00B91870"/>
    <w:rsid w:val="00B91874"/>
    <w:rsid w:val="00B91E27"/>
    <w:rsid w:val="00B9209E"/>
    <w:rsid w:val="00B92CA3"/>
    <w:rsid w:val="00B94B1D"/>
    <w:rsid w:val="00B95E23"/>
    <w:rsid w:val="00BA18D7"/>
    <w:rsid w:val="00BA1D49"/>
    <w:rsid w:val="00BA2DAA"/>
    <w:rsid w:val="00BA3A8A"/>
    <w:rsid w:val="00BA3F33"/>
    <w:rsid w:val="00BA49F1"/>
    <w:rsid w:val="00BA50ED"/>
    <w:rsid w:val="00BA5405"/>
    <w:rsid w:val="00BA5D02"/>
    <w:rsid w:val="00BA6655"/>
    <w:rsid w:val="00BA7301"/>
    <w:rsid w:val="00BA77DA"/>
    <w:rsid w:val="00BA7D1E"/>
    <w:rsid w:val="00BB0014"/>
    <w:rsid w:val="00BB0432"/>
    <w:rsid w:val="00BB04FD"/>
    <w:rsid w:val="00BB07EF"/>
    <w:rsid w:val="00BB20CE"/>
    <w:rsid w:val="00BB256A"/>
    <w:rsid w:val="00BB2FCD"/>
    <w:rsid w:val="00BB3165"/>
    <w:rsid w:val="00BB4AE8"/>
    <w:rsid w:val="00BB4D1E"/>
    <w:rsid w:val="00BB5EFE"/>
    <w:rsid w:val="00BB6711"/>
    <w:rsid w:val="00BC0938"/>
    <w:rsid w:val="00BC0EF2"/>
    <w:rsid w:val="00BC140A"/>
    <w:rsid w:val="00BC193F"/>
    <w:rsid w:val="00BC19FF"/>
    <w:rsid w:val="00BC1F8C"/>
    <w:rsid w:val="00BC2336"/>
    <w:rsid w:val="00BC286B"/>
    <w:rsid w:val="00BC2C99"/>
    <w:rsid w:val="00BC3A16"/>
    <w:rsid w:val="00BC3E66"/>
    <w:rsid w:val="00BC4EE0"/>
    <w:rsid w:val="00BC6F22"/>
    <w:rsid w:val="00BC7C5F"/>
    <w:rsid w:val="00BC7F50"/>
    <w:rsid w:val="00BD1A0E"/>
    <w:rsid w:val="00BD1C19"/>
    <w:rsid w:val="00BD28EA"/>
    <w:rsid w:val="00BD3BE6"/>
    <w:rsid w:val="00BD409C"/>
    <w:rsid w:val="00BD475F"/>
    <w:rsid w:val="00BD4C9F"/>
    <w:rsid w:val="00BD5A29"/>
    <w:rsid w:val="00BD5D2E"/>
    <w:rsid w:val="00BD5F8C"/>
    <w:rsid w:val="00BD618A"/>
    <w:rsid w:val="00BD62D9"/>
    <w:rsid w:val="00BD6C11"/>
    <w:rsid w:val="00BD7754"/>
    <w:rsid w:val="00BE10AF"/>
    <w:rsid w:val="00BE21D9"/>
    <w:rsid w:val="00BE22D8"/>
    <w:rsid w:val="00BE274A"/>
    <w:rsid w:val="00BE29E3"/>
    <w:rsid w:val="00BE324B"/>
    <w:rsid w:val="00BE3EBD"/>
    <w:rsid w:val="00BE3ED0"/>
    <w:rsid w:val="00BE3F5F"/>
    <w:rsid w:val="00BE41AF"/>
    <w:rsid w:val="00BE4E69"/>
    <w:rsid w:val="00BE4EC4"/>
    <w:rsid w:val="00BE5106"/>
    <w:rsid w:val="00BE5371"/>
    <w:rsid w:val="00BE5AD6"/>
    <w:rsid w:val="00BE6993"/>
    <w:rsid w:val="00BE6EAA"/>
    <w:rsid w:val="00BF0BDE"/>
    <w:rsid w:val="00BF1543"/>
    <w:rsid w:val="00BF1C85"/>
    <w:rsid w:val="00BF3C8B"/>
    <w:rsid w:val="00BF3CF1"/>
    <w:rsid w:val="00BF48A6"/>
    <w:rsid w:val="00BF5170"/>
    <w:rsid w:val="00BF517C"/>
    <w:rsid w:val="00BF57EA"/>
    <w:rsid w:val="00BF5AB2"/>
    <w:rsid w:val="00BF6354"/>
    <w:rsid w:val="00BF6BD1"/>
    <w:rsid w:val="00BF6CD5"/>
    <w:rsid w:val="00BF6F76"/>
    <w:rsid w:val="00BF7D61"/>
    <w:rsid w:val="00BF7E7C"/>
    <w:rsid w:val="00C00152"/>
    <w:rsid w:val="00C010CC"/>
    <w:rsid w:val="00C015A2"/>
    <w:rsid w:val="00C02998"/>
    <w:rsid w:val="00C02B70"/>
    <w:rsid w:val="00C03E2C"/>
    <w:rsid w:val="00C0416B"/>
    <w:rsid w:val="00C04688"/>
    <w:rsid w:val="00C047B1"/>
    <w:rsid w:val="00C05417"/>
    <w:rsid w:val="00C05584"/>
    <w:rsid w:val="00C05B30"/>
    <w:rsid w:val="00C06190"/>
    <w:rsid w:val="00C06592"/>
    <w:rsid w:val="00C06E11"/>
    <w:rsid w:val="00C0730D"/>
    <w:rsid w:val="00C120F0"/>
    <w:rsid w:val="00C1213B"/>
    <w:rsid w:val="00C12BE9"/>
    <w:rsid w:val="00C12E08"/>
    <w:rsid w:val="00C131CF"/>
    <w:rsid w:val="00C13DC9"/>
    <w:rsid w:val="00C14608"/>
    <w:rsid w:val="00C14B02"/>
    <w:rsid w:val="00C150B4"/>
    <w:rsid w:val="00C1595A"/>
    <w:rsid w:val="00C162D0"/>
    <w:rsid w:val="00C17E7B"/>
    <w:rsid w:val="00C17FDF"/>
    <w:rsid w:val="00C2070E"/>
    <w:rsid w:val="00C21226"/>
    <w:rsid w:val="00C21BD4"/>
    <w:rsid w:val="00C21BEF"/>
    <w:rsid w:val="00C22084"/>
    <w:rsid w:val="00C2273C"/>
    <w:rsid w:val="00C228DE"/>
    <w:rsid w:val="00C2298C"/>
    <w:rsid w:val="00C22D85"/>
    <w:rsid w:val="00C22E82"/>
    <w:rsid w:val="00C2303B"/>
    <w:rsid w:val="00C238AE"/>
    <w:rsid w:val="00C23A84"/>
    <w:rsid w:val="00C2402B"/>
    <w:rsid w:val="00C2451E"/>
    <w:rsid w:val="00C245EE"/>
    <w:rsid w:val="00C2462B"/>
    <w:rsid w:val="00C247AD"/>
    <w:rsid w:val="00C24863"/>
    <w:rsid w:val="00C25083"/>
    <w:rsid w:val="00C25E32"/>
    <w:rsid w:val="00C26132"/>
    <w:rsid w:val="00C26E35"/>
    <w:rsid w:val="00C278BC"/>
    <w:rsid w:val="00C27B9A"/>
    <w:rsid w:val="00C30027"/>
    <w:rsid w:val="00C3012F"/>
    <w:rsid w:val="00C3055E"/>
    <w:rsid w:val="00C309C2"/>
    <w:rsid w:val="00C322A5"/>
    <w:rsid w:val="00C32FC9"/>
    <w:rsid w:val="00C3304F"/>
    <w:rsid w:val="00C34930"/>
    <w:rsid w:val="00C34CC6"/>
    <w:rsid w:val="00C34F66"/>
    <w:rsid w:val="00C3502F"/>
    <w:rsid w:val="00C35C1B"/>
    <w:rsid w:val="00C3656F"/>
    <w:rsid w:val="00C36A53"/>
    <w:rsid w:val="00C36E05"/>
    <w:rsid w:val="00C36EB4"/>
    <w:rsid w:val="00C37643"/>
    <w:rsid w:val="00C37D43"/>
    <w:rsid w:val="00C37D9F"/>
    <w:rsid w:val="00C37FAF"/>
    <w:rsid w:val="00C403AB"/>
    <w:rsid w:val="00C4049E"/>
    <w:rsid w:val="00C41D20"/>
    <w:rsid w:val="00C42283"/>
    <w:rsid w:val="00C4238E"/>
    <w:rsid w:val="00C42BFF"/>
    <w:rsid w:val="00C43591"/>
    <w:rsid w:val="00C43772"/>
    <w:rsid w:val="00C44047"/>
    <w:rsid w:val="00C44DB7"/>
    <w:rsid w:val="00C45481"/>
    <w:rsid w:val="00C4582D"/>
    <w:rsid w:val="00C45A24"/>
    <w:rsid w:val="00C465EF"/>
    <w:rsid w:val="00C4676B"/>
    <w:rsid w:val="00C46970"/>
    <w:rsid w:val="00C4793B"/>
    <w:rsid w:val="00C50B79"/>
    <w:rsid w:val="00C51903"/>
    <w:rsid w:val="00C51C1F"/>
    <w:rsid w:val="00C51DB4"/>
    <w:rsid w:val="00C52D6A"/>
    <w:rsid w:val="00C53F41"/>
    <w:rsid w:val="00C54A0F"/>
    <w:rsid w:val="00C55FB7"/>
    <w:rsid w:val="00C56DF3"/>
    <w:rsid w:val="00C57819"/>
    <w:rsid w:val="00C57E2B"/>
    <w:rsid w:val="00C60503"/>
    <w:rsid w:val="00C6105E"/>
    <w:rsid w:val="00C61C37"/>
    <w:rsid w:val="00C61D8C"/>
    <w:rsid w:val="00C61E85"/>
    <w:rsid w:val="00C61F8F"/>
    <w:rsid w:val="00C6241E"/>
    <w:rsid w:val="00C62ACC"/>
    <w:rsid w:val="00C63BEA"/>
    <w:rsid w:val="00C6427A"/>
    <w:rsid w:val="00C64559"/>
    <w:rsid w:val="00C6495B"/>
    <w:rsid w:val="00C64E54"/>
    <w:rsid w:val="00C651DC"/>
    <w:rsid w:val="00C6556F"/>
    <w:rsid w:val="00C6597A"/>
    <w:rsid w:val="00C65CB3"/>
    <w:rsid w:val="00C67611"/>
    <w:rsid w:val="00C704B3"/>
    <w:rsid w:val="00C707C9"/>
    <w:rsid w:val="00C70BDE"/>
    <w:rsid w:val="00C70CDD"/>
    <w:rsid w:val="00C70D18"/>
    <w:rsid w:val="00C716F9"/>
    <w:rsid w:val="00C71D33"/>
    <w:rsid w:val="00C72254"/>
    <w:rsid w:val="00C72298"/>
    <w:rsid w:val="00C724F5"/>
    <w:rsid w:val="00C72A1F"/>
    <w:rsid w:val="00C73294"/>
    <w:rsid w:val="00C739F7"/>
    <w:rsid w:val="00C73A59"/>
    <w:rsid w:val="00C73B4B"/>
    <w:rsid w:val="00C74A3C"/>
    <w:rsid w:val="00C760A7"/>
    <w:rsid w:val="00C76BCA"/>
    <w:rsid w:val="00C76E5E"/>
    <w:rsid w:val="00C772F9"/>
    <w:rsid w:val="00C77A7B"/>
    <w:rsid w:val="00C8068B"/>
    <w:rsid w:val="00C80BC6"/>
    <w:rsid w:val="00C80EF7"/>
    <w:rsid w:val="00C81048"/>
    <w:rsid w:val="00C818F0"/>
    <w:rsid w:val="00C81B7B"/>
    <w:rsid w:val="00C82C23"/>
    <w:rsid w:val="00C82EB1"/>
    <w:rsid w:val="00C831AE"/>
    <w:rsid w:val="00C83EA8"/>
    <w:rsid w:val="00C83EEE"/>
    <w:rsid w:val="00C84187"/>
    <w:rsid w:val="00C84D57"/>
    <w:rsid w:val="00C86264"/>
    <w:rsid w:val="00C86708"/>
    <w:rsid w:val="00C86873"/>
    <w:rsid w:val="00C87C92"/>
    <w:rsid w:val="00C87DDA"/>
    <w:rsid w:val="00C909FF"/>
    <w:rsid w:val="00C90EB2"/>
    <w:rsid w:val="00C91A5C"/>
    <w:rsid w:val="00C9220F"/>
    <w:rsid w:val="00C92C0F"/>
    <w:rsid w:val="00C932B7"/>
    <w:rsid w:val="00C94187"/>
    <w:rsid w:val="00C94617"/>
    <w:rsid w:val="00C94E21"/>
    <w:rsid w:val="00C95CDE"/>
    <w:rsid w:val="00C95E54"/>
    <w:rsid w:val="00C977E9"/>
    <w:rsid w:val="00CA0070"/>
    <w:rsid w:val="00CA05FC"/>
    <w:rsid w:val="00CA0D94"/>
    <w:rsid w:val="00CA1334"/>
    <w:rsid w:val="00CA18C2"/>
    <w:rsid w:val="00CA2D96"/>
    <w:rsid w:val="00CA32F2"/>
    <w:rsid w:val="00CA34C1"/>
    <w:rsid w:val="00CA40F6"/>
    <w:rsid w:val="00CA47E1"/>
    <w:rsid w:val="00CA4888"/>
    <w:rsid w:val="00CA5B3B"/>
    <w:rsid w:val="00CA7484"/>
    <w:rsid w:val="00CA759D"/>
    <w:rsid w:val="00CA77DB"/>
    <w:rsid w:val="00CA7BA8"/>
    <w:rsid w:val="00CA7BF1"/>
    <w:rsid w:val="00CB0839"/>
    <w:rsid w:val="00CB09A9"/>
    <w:rsid w:val="00CB10CE"/>
    <w:rsid w:val="00CB1755"/>
    <w:rsid w:val="00CB20EF"/>
    <w:rsid w:val="00CB22D3"/>
    <w:rsid w:val="00CB2364"/>
    <w:rsid w:val="00CB285D"/>
    <w:rsid w:val="00CB2BBC"/>
    <w:rsid w:val="00CB41BE"/>
    <w:rsid w:val="00CB4D84"/>
    <w:rsid w:val="00CB5D0E"/>
    <w:rsid w:val="00CB6106"/>
    <w:rsid w:val="00CB635E"/>
    <w:rsid w:val="00CB6954"/>
    <w:rsid w:val="00CB6E4C"/>
    <w:rsid w:val="00CB7820"/>
    <w:rsid w:val="00CB7AEF"/>
    <w:rsid w:val="00CC041D"/>
    <w:rsid w:val="00CC055F"/>
    <w:rsid w:val="00CC2224"/>
    <w:rsid w:val="00CC2929"/>
    <w:rsid w:val="00CC321E"/>
    <w:rsid w:val="00CC449C"/>
    <w:rsid w:val="00CC466F"/>
    <w:rsid w:val="00CC4B5B"/>
    <w:rsid w:val="00CC60F4"/>
    <w:rsid w:val="00CC64F8"/>
    <w:rsid w:val="00CC6AC1"/>
    <w:rsid w:val="00CC6C34"/>
    <w:rsid w:val="00CC6D44"/>
    <w:rsid w:val="00CC6E27"/>
    <w:rsid w:val="00CC6E3D"/>
    <w:rsid w:val="00CC766A"/>
    <w:rsid w:val="00CC7D1A"/>
    <w:rsid w:val="00CD00F2"/>
    <w:rsid w:val="00CD043A"/>
    <w:rsid w:val="00CD0549"/>
    <w:rsid w:val="00CD054C"/>
    <w:rsid w:val="00CD05B5"/>
    <w:rsid w:val="00CD0647"/>
    <w:rsid w:val="00CD07CB"/>
    <w:rsid w:val="00CD07EA"/>
    <w:rsid w:val="00CD0A8F"/>
    <w:rsid w:val="00CD1179"/>
    <w:rsid w:val="00CD1217"/>
    <w:rsid w:val="00CD1C5E"/>
    <w:rsid w:val="00CD1CBB"/>
    <w:rsid w:val="00CD2003"/>
    <w:rsid w:val="00CD3814"/>
    <w:rsid w:val="00CD3C09"/>
    <w:rsid w:val="00CD3D20"/>
    <w:rsid w:val="00CD406D"/>
    <w:rsid w:val="00CD40F1"/>
    <w:rsid w:val="00CD4CEC"/>
    <w:rsid w:val="00CD572C"/>
    <w:rsid w:val="00CD5E61"/>
    <w:rsid w:val="00CD65FF"/>
    <w:rsid w:val="00CE0310"/>
    <w:rsid w:val="00CE0463"/>
    <w:rsid w:val="00CE07BF"/>
    <w:rsid w:val="00CE243F"/>
    <w:rsid w:val="00CE2477"/>
    <w:rsid w:val="00CE2D2E"/>
    <w:rsid w:val="00CE317D"/>
    <w:rsid w:val="00CE375C"/>
    <w:rsid w:val="00CE3CAC"/>
    <w:rsid w:val="00CE3D40"/>
    <w:rsid w:val="00CE4216"/>
    <w:rsid w:val="00CE421B"/>
    <w:rsid w:val="00CE47D5"/>
    <w:rsid w:val="00CE4CEA"/>
    <w:rsid w:val="00CE50DB"/>
    <w:rsid w:val="00CE590D"/>
    <w:rsid w:val="00CE65DA"/>
    <w:rsid w:val="00CE6E3C"/>
    <w:rsid w:val="00CE73FE"/>
    <w:rsid w:val="00CF0304"/>
    <w:rsid w:val="00CF085F"/>
    <w:rsid w:val="00CF1249"/>
    <w:rsid w:val="00CF2997"/>
    <w:rsid w:val="00CF2FF3"/>
    <w:rsid w:val="00CF5594"/>
    <w:rsid w:val="00CF60C3"/>
    <w:rsid w:val="00CF6139"/>
    <w:rsid w:val="00CF65A4"/>
    <w:rsid w:val="00CF6B87"/>
    <w:rsid w:val="00CF7086"/>
    <w:rsid w:val="00CF721F"/>
    <w:rsid w:val="00CF72C8"/>
    <w:rsid w:val="00CF78A4"/>
    <w:rsid w:val="00D008FA"/>
    <w:rsid w:val="00D01A75"/>
    <w:rsid w:val="00D01E02"/>
    <w:rsid w:val="00D025E2"/>
    <w:rsid w:val="00D02E4E"/>
    <w:rsid w:val="00D02FFA"/>
    <w:rsid w:val="00D036B8"/>
    <w:rsid w:val="00D042FB"/>
    <w:rsid w:val="00D04562"/>
    <w:rsid w:val="00D052B4"/>
    <w:rsid w:val="00D0581C"/>
    <w:rsid w:val="00D05909"/>
    <w:rsid w:val="00D100B5"/>
    <w:rsid w:val="00D1094D"/>
    <w:rsid w:val="00D10BCB"/>
    <w:rsid w:val="00D11971"/>
    <w:rsid w:val="00D12454"/>
    <w:rsid w:val="00D12945"/>
    <w:rsid w:val="00D12CF5"/>
    <w:rsid w:val="00D12D24"/>
    <w:rsid w:val="00D13705"/>
    <w:rsid w:val="00D14A7E"/>
    <w:rsid w:val="00D14C5A"/>
    <w:rsid w:val="00D1537B"/>
    <w:rsid w:val="00D15657"/>
    <w:rsid w:val="00D15983"/>
    <w:rsid w:val="00D15CCB"/>
    <w:rsid w:val="00D17127"/>
    <w:rsid w:val="00D17E5A"/>
    <w:rsid w:val="00D20A7B"/>
    <w:rsid w:val="00D20CFD"/>
    <w:rsid w:val="00D21ECD"/>
    <w:rsid w:val="00D22309"/>
    <w:rsid w:val="00D22929"/>
    <w:rsid w:val="00D23D7A"/>
    <w:rsid w:val="00D24F0D"/>
    <w:rsid w:val="00D2547D"/>
    <w:rsid w:val="00D25B29"/>
    <w:rsid w:val="00D25BF6"/>
    <w:rsid w:val="00D26151"/>
    <w:rsid w:val="00D2669C"/>
    <w:rsid w:val="00D2696A"/>
    <w:rsid w:val="00D26A8A"/>
    <w:rsid w:val="00D27B56"/>
    <w:rsid w:val="00D304EE"/>
    <w:rsid w:val="00D3080E"/>
    <w:rsid w:val="00D30C08"/>
    <w:rsid w:val="00D30E72"/>
    <w:rsid w:val="00D312B5"/>
    <w:rsid w:val="00D3167F"/>
    <w:rsid w:val="00D31DA1"/>
    <w:rsid w:val="00D32039"/>
    <w:rsid w:val="00D32678"/>
    <w:rsid w:val="00D32CDC"/>
    <w:rsid w:val="00D32D4F"/>
    <w:rsid w:val="00D338C9"/>
    <w:rsid w:val="00D3525B"/>
    <w:rsid w:val="00D3547C"/>
    <w:rsid w:val="00D35779"/>
    <w:rsid w:val="00D3600F"/>
    <w:rsid w:val="00D36054"/>
    <w:rsid w:val="00D36073"/>
    <w:rsid w:val="00D36916"/>
    <w:rsid w:val="00D370F2"/>
    <w:rsid w:val="00D3712B"/>
    <w:rsid w:val="00D375B3"/>
    <w:rsid w:val="00D4003A"/>
    <w:rsid w:val="00D40514"/>
    <w:rsid w:val="00D41B40"/>
    <w:rsid w:val="00D42289"/>
    <w:rsid w:val="00D426EF"/>
    <w:rsid w:val="00D42C36"/>
    <w:rsid w:val="00D435E4"/>
    <w:rsid w:val="00D43745"/>
    <w:rsid w:val="00D439B0"/>
    <w:rsid w:val="00D43B75"/>
    <w:rsid w:val="00D44BD9"/>
    <w:rsid w:val="00D468ED"/>
    <w:rsid w:val="00D473D3"/>
    <w:rsid w:val="00D47541"/>
    <w:rsid w:val="00D47B9A"/>
    <w:rsid w:val="00D47F8A"/>
    <w:rsid w:val="00D5038B"/>
    <w:rsid w:val="00D50C03"/>
    <w:rsid w:val="00D5133C"/>
    <w:rsid w:val="00D51A7F"/>
    <w:rsid w:val="00D51D51"/>
    <w:rsid w:val="00D51F1D"/>
    <w:rsid w:val="00D52448"/>
    <w:rsid w:val="00D52530"/>
    <w:rsid w:val="00D535BF"/>
    <w:rsid w:val="00D53846"/>
    <w:rsid w:val="00D55026"/>
    <w:rsid w:val="00D55E1E"/>
    <w:rsid w:val="00D56194"/>
    <w:rsid w:val="00D564AF"/>
    <w:rsid w:val="00D573F4"/>
    <w:rsid w:val="00D60241"/>
    <w:rsid w:val="00D61569"/>
    <w:rsid w:val="00D61B99"/>
    <w:rsid w:val="00D61F77"/>
    <w:rsid w:val="00D629CE"/>
    <w:rsid w:val="00D62BD2"/>
    <w:rsid w:val="00D63834"/>
    <w:rsid w:val="00D642AB"/>
    <w:rsid w:val="00D645F7"/>
    <w:rsid w:val="00D655BB"/>
    <w:rsid w:val="00D65F91"/>
    <w:rsid w:val="00D66A0F"/>
    <w:rsid w:val="00D66AC4"/>
    <w:rsid w:val="00D66B78"/>
    <w:rsid w:val="00D66CE9"/>
    <w:rsid w:val="00D70011"/>
    <w:rsid w:val="00D70F59"/>
    <w:rsid w:val="00D7202C"/>
    <w:rsid w:val="00D72459"/>
    <w:rsid w:val="00D7271C"/>
    <w:rsid w:val="00D74873"/>
    <w:rsid w:val="00D74E48"/>
    <w:rsid w:val="00D76058"/>
    <w:rsid w:val="00D76E37"/>
    <w:rsid w:val="00D77F8F"/>
    <w:rsid w:val="00D8058B"/>
    <w:rsid w:val="00D815FF"/>
    <w:rsid w:val="00D81649"/>
    <w:rsid w:val="00D819B3"/>
    <w:rsid w:val="00D828B9"/>
    <w:rsid w:val="00D82ED6"/>
    <w:rsid w:val="00D83597"/>
    <w:rsid w:val="00D84341"/>
    <w:rsid w:val="00D84342"/>
    <w:rsid w:val="00D84858"/>
    <w:rsid w:val="00D84985"/>
    <w:rsid w:val="00D84BF1"/>
    <w:rsid w:val="00D85BB8"/>
    <w:rsid w:val="00D8754C"/>
    <w:rsid w:val="00D87904"/>
    <w:rsid w:val="00D87B58"/>
    <w:rsid w:val="00D87F0F"/>
    <w:rsid w:val="00D90776"/>
    <w:rsid w:val="00D909E5"/>
    <w:rsid w:val="00D91662"/>
    <w:rsid w:val="00D91DEB"/>
    <w:rsid w:val="00D92CEC"/>
    <w:rsid w:val="00D92EDF"/>
    <w:rsid w:val="00D92FF1"/>
    <w:rsid w:val="00D93721"/>
    <w:rsid w:val="00D9503C"/>
    <w:rsid w:val="00D950C2"/>
    <w:rsid w:val="00D95613"/>
    <w:rsid w:val="00D9567C"/>
    <w:rsid w:val="00D95703"/>
    <w:rsid w:val="00D964B4"/>
    <w:rsid w:val="00D96A68"/>
    <w:rsid w:val="00D96DB7"/>
    <w:rsid w:val="00D96FE5"/>
    <w:rsid w:val="00D973D9"/>
    <w:rsid w:val="00D97449"/>
    <w:rsid w:val="00DA0AC5"/>
    <w:rsid w:val="00DA0F90"/>
    <w:rsid w:val="00DA1364"/>
    <w:rsid w:val="00DA3A2F"/>
    <w:rsid w:val="00DA45F9"/>
    <w:rsid w:val="00DA46D1"/>
    <w:rsid w:val="00DA605A"/>
    <w:rsid w:val="00DA6271"/>
    <w:rsid w:val="00DA65A6"/>
    <w:rsid w:val="00DA68E6"/>
    <w:rsid w:val="00DA7198"/>
    <w:rsid w:val="00DA7624"/>
    <w:rsid w:val="00DA78BE"/>
    <w:rsid w:val="00DA7961"/>
    <w:rsid w:val="00DA7B6A"/>
    <w:rsid w:val="00DA7BA1"/>
    <w:rsid w:val="00DA7E4D"/>
    <w:rsid w:val="00DB03F7"/>
    <w:rsid w:val="00DB05C8"/>
    <w:rsid w:val="00DB0B5A"/>
    <w:rsid w:val="00DB1A8C"/>
    <w:rsid w:val="00DB1ECC"/>
    <w:rsid w:val="00DB1F5F"/>
    <w:rsid w:val="00DB288C"/>
    <w:rsid w:val="00DB29B5"/>
    <w:rsid w:val="00DB2B48"/>
    <w:rsid w:val="00DB3B17"/>
    <w:rsid w:val="00DB3C84"/>
    <w:rsid w:val="00DB4523"/>
    <w:rsid w:val="00DB556A"/>
    <w:rsid w:val="00DB64E2"/>
    <w:rsid w:val="00DB6BBB"/>
    <w:rsid w:val="00DB6D4F"/>
    <w:rsid w:val="00DB7184"/>
    <w:rsid w:val="00DB7E5E"/>
    <w:rsid w:val="00DB7F5B"/>
    <w:rsid w:val="00DC090A"/>
    <w:rsid w:val="00DC0AE8"/>
    <w:rsid w:val="00DC13C8"/>
    <w:rsid w:val="00DC18D7"/>
    <w:rsid w:val="00DC21F0"/>
    <w:rsid w:val="00DC25CF"/>
    <w:rsid w:val="00DC2C7D"/>
    <w:rsid w:val="00DC3482"/>
    <w:rsid w:val="00DC36A2"/>
    <w:rsid w:val="00DC3848"/>
    <w:rsid w:val="00DC39F3"/>
    <w:rsid w:val="00DC3DC6"/>
    <w:rsid w:val="00DC4503"/>
    <w:rsid w:val="00DC4576"/>
    <w:rsid w:val="00DC4835"/>
    <w:rsid w:val="00DC4FC9"/>
    <w:rsid w:val="00DC53D2"/>
    <w:rsid w:val="00DC5401"/>
    <w:rsid w:val="00DC6CB2"/>
    <w:rsid w:val="00DC70DA"/>
    <w:rsid w:val="00DC7282"/>
    <w:rsid w:val="00DC7B96"/>
    <w:rsid w:val="00DC7E30"/>
    <w:rsid w:val="00DC7E39"/>
    <w:rsid w:val="00DD0C6B"/>
    <w:rsid w:val="00DD0D6F"/>
    <w:rsid w:val="00DD1190"/>
    <w:rsid w:val="00DD12D6"/>
    <w:rsid w:val="00DD1F89"/>
    <w:rsid w:val="00DD2459"/>
    <w:rsid w:val="00DD29BA"/>
    <w:rsid w:val="00DD2D0A"/>
    <w:rsid w:val="00DD37D7"/>
    <w:rsid w:val="00DD3B56"/>
    <w:rsid w:val="00DD3C1C"/>
    <w:rsid w:val="00DD4D8F"/>
    <w:rsid w:val="00DD4F83"/>
    <w:rsid w:val="00DD593A"/>
    <w:rsid w:val="00DD714B"/>
    <w:rsid w:val="00DD7312"/>
    <w:rsid w:val="00DD7A4A"/>
    <w:rsid w:val="00DD7A62"/>
    <w:rsid w:val="00DE091E"/>
    <w:rsid w:val="00DE098B"/>
    <w:rsid w:val="00DE0A00"/>
    <w:rsid w:val="00DE0FBE"/>
    <w:rsid w:val="00DE2838"/>
    <w:rsid w:val="00DE3400"/>
    <w:rsid w:val="00DE36F7"/>
    <w:rsid w:val="00DE40CA"/>
    <w:rsid w:val="00DE444A"/>
    <w:rsid w:val="00DE547C"/>
    <w:rsid w:val="00DE5F71"/>
    <w:rsid w:val="00DE6361"/>
    <w:rsid w:val="00DE71E0"/>
    <w:rsid w:val="00DE7375"/>
    <w:rsid w:val="00DF07CC"/>
    <w:rsid w:val="00DF0E3F"/>
    <w:rsid w:val="00DF0FDE"/>
    <w:rsid w:val="00DF19AD"/>
    <w:rsid w:val="00DF29B3"/>
    <w:rsid w:val="00DF3778"/>
    <w:rsid w:val="00DF4182"/>
    <w:rsid w:val="00DF6159"/>
    <w:rsid w:val="00DF6D3F"/>
    <w:rsid w:val="00DF75BC"/>
    <w:rsid w:val="00DF7EA9"/>
    <w:rsid w:val="00E016B0"/>
    <w:rsid w:val="00E01D14"/>
    <w:rsid w:val="00E02DD5"/>
    <w:rsid w:val="00E03878"/>
    <w:rsid w:val="00E03A6A"/>
    <w:rsid w:val="00E0523D"/>
    <w:rsid w:val="00E0582C"/>
    <w:rsid w:val="00E05B6D"/>
    <w:rsid w:val="00E05D0E"/>
    <w:rsid w:val="00E0638A"/>
    <w:rsid w:val="00E06EC8"/>
    <w:rsid w:val="00E07AAB"/>
    <w:rsid w:val="00E07CF8"/>
    <w:rsid w:val="00E07D94"/>
    <w:rsid w:val="00E07ECA"/>
    <w:rsid w:val="00E07F9F"/>
    <w:rsid w:val="00E113E8"/>
    <w:rsid w:val="00E11701"/>
    <w:rsid w:val="00E1193B"/>
    <w:rsid w:val="00E1233F"/>
    <w:rsid w:val="00E13487"/>
    <w:rsid w:val="00E13985"/>
    <w:rsid w:val="00E13A98"/>
    <w:rsid w:val="00E13D83"/>
    <w:rsid w:val="00E14734"/>
    <w:rsid w:val="00E148DD"/>
    <w:rsid w:val="00E14FC8"/>
    <w:rsid w:val="00E15BDF"/>
    <w:rsid w:val="00E15CDA"/>
    <w:rsid w:val="00E15E33"/>
    <w:rsid w:val="00E16781"/>
    <w:rsid w:val="00E16813"/>
    <w:rsid w:val="00E20049"/>
    <w:rsid w:val="00E20415"/>
    <w:rsid w:val="00E210C3"/>
    <w:rsid w:val="00E212F5"/>
    <w:rsid w:val="00E21CBD"/>
    <w:rsid w:val="00E224F6"/>
    <w:rsid w:val="00E22CDC"/>
    <w:rsid w:val="00E2378D"/>
    <w:rsid w:val="00E258CC"/>
    <w:rsid w:val="00E25B75"/>
    <w:rsid w:val="00E25EBA"/>
    <w:rsid w:val="00E2628F"/>
    <w:rsid w:val="00E26BC4"/>
    <w:rsid w:val="00E26C6B"/>
    <w:rsid w:val="00E26D92"/>
    <w:rsid w:val="00E2771F"/>
    <w:rsid w:val="00E27EC8"/>
    <w:rsid w:val="00E30AC8"/>
    <w:rsid w:val="00E30D9A"/>
    <w:rsid w:val="00E31117"/>
    <w:rsid w:val="00E326CD"/>
    <w:rsid w:val="00E32E73"/>
    <w:rsid w:val="00E334AA"/>
    <w:rsid w:val="00E345DC"/>
    <w:rsid w:val="00E34ABF"/>
    <w:rsid w:val="00E34CDC"/>
    <w:rsid w:val="00E34F74"/>
    <w:rsid w:val="00E35876"/>
    <w:rsid w:val="00E35F4E"/>
    <w:rsid w:val="00E36002"/>
    <w:rsid w:val="00E362CB"/>
    <w:rsid w:val="00E36B4F"/>
    <w:rsid w:val="00E40694"/>
    <w:rsid w:val="00E41A76"/>
    <w:rsid w:val="00E41EE0"/>
    <w:rsid w:val="00E41F12"/>
    <w:rsid w:val="00E42274"/>
    <w:rsid w:val="00E4249C"/>
    <w:rsid w:val="00E425AB"/>
    <w:rsid w:val="00E4279F"/>
    <w:rsid w:val="00E43346"/>
    <w:rsid w:val="00E43821"/>
    <w:rsid w:val="00E44110"/>
    <w:rsid w:val="00E442F6"/>
    <w:rsid w:val="00E4501E"/>
    <w:rsid w:val="00E45694"/>
    <w:rsid w:val="00E45705"/>
    <w:rsid w:val="00E45DBA"/>
    <w:rsid w:val="00E46184"/>
    <w:rsid w:val="00E4620B"/>
    <w:rsid w:val="00E467DE"/>
    <w:rsid w:val="00E47C71"/>
    <w:rsid w:val="00E50994"/>
    <w:rsid w:val="00E51007"/>
    <w:rsid w:val="00E51536"/>
    <w:rsid w:val="00E51F3A"/>
    <w:rsid w:val="00E52F06"/>
    <w:rsid w:val="00E53007"/>
    <w:rsid w:val="00E5302A"/>
    <w:rsid w:val="00E53334"/>
    <w:rsid w:val="00E535AE"/>
    <w:rsid w:val="00E53BEA"/>
    <w:rsid w:val="00E546BB"/>
    <w:rsid w:val="00E55570"/>
    <w:rsid w:val="00E56605"/>
    <w:rsid w:val="00E569C2"/>
    <w:rsid w:val="00E57172"/>
    <w:rsid w:val="00E60224"/>
    <w:rsid w:val="00E60A5A"/>
    <w:rsid w:val="00E61934"/>
    <w:rsid w:val="00E62F55"/>
    <w:rsid w:val="00E632E6"/>
    <w:rsid w:val="00E63BBA"/>
    <w:rsid w:val="00E656A7"/>
    <w:rsid w:val="00E656CF"/>
    <w:rsid w:val="00E65729"/>
    <w:rsid w:val="00E66447"/>
    <w:rsid w:val="00E67C29"/>
    <w:rsid w:val="00E71B77"/>
    <w:rsid w:val="00E72A14"/>
    <w:rsid w:val="00E72AAE"/>
    <w:rsid w:val="00E72CAF"/>
    <w:rsid w:val="00E72FC3"/>
    <w:rsid w:val="00E730D5"/>
    <w:rsid w:val="00E7381D"/>
    <w:rsid w:val="00E74A1E"/>
    <w:rsid w:val="00E750BD"/>
    <w:rsid w:val="00E7576C"/>
    <w:rsid w:val="00E75E05"/>
    <w:rsid w:val="00E769A8"/>
    <w:rsid w:val="00E804CA"/>
    <w:rsid w:val="00E809B6"/>
    <w:rsid w:val="00E80A96"/>
    <w:rsid w:val="00E8126D"/>
    <w:rsid w:val="00E8179B"/>
    <w:rsid w:val="00E82167"/>
    <w:rsid w:val="00E8354A"/>
    <w:rsid w:val="00E849EA"/>
    <w:rsid w:val="00E85275"/>
    <w:rsid w:val="00E8530F"/>
    <w:rsid w:val="00E8538C"/>
    <w:rsid w:val="00E8571E"/>
    <w:rsid w:val="00E85A00"/>
    <w:rsid w:val="00E85BFC"/>
    <w:rsid w:val="00E86348"/>
    <w:rsid w:val="00E8714E"/>
    <w:rsid w:val="00E87391"/>
    <w:rsid w:val="00E87446"/>
    <w:rsid w:val="00E87E10"/>
    <w:rsid w:val="00E91178"/>
    <w:rsid w:val="00E92EF1"/>
    <w:rsid w:val="00E939EE"/>
    <w:rsid w:val="00E93DFD"/>
    <w:rsid w:val="00E93F56"/>
    <w:rsid w:val="00E947FE"/>
    <w:rsid w:val="00E949C5"/>
    <w:rsid w:val="00E94D84"/>
    <w:rsid w:val="00E95058"/>
    <w:rsid w:val="00E953AE"/>
    <w:rsid w:val="00E9576A"/>
    <w:rsid w:val="00E95C60"/>
    <w:rsid w:val="00E95D57"/>
    <w:rsid w:val="00E96847"/>
    <w:rsid w:val="00E96CE8"/>
    <w:rsid w:val="00E970E3"/>
    <w:rsid w:val="00E9735E"/>
    <w:rsid w:val="00E978BF"/>
    <w:rsid w:val="00EA07D4"/>
    <w:rsid w:val="00EA0B56"/>
    <w:rsid w:val="00EA0FC9"/>
    <w:rsid w:val="00EA19E4"/>
    <w:rsid w:val="00EA2847"/>
    <w:rsid w:val="00EA2A0F"/>
    <w:rsid w:val="00EA2CBD"/>
    <w:rsid w:val="00EA4E31"/>
    <w:rsid w:val="00EA5334"/>
    <w:rsid w:val="00EA5442"/>
    <w:rsid w:val="00EA6263"/>
    <w:rsid w:val="00EA75F9"/>
    <w:rsid w:val="00EA784B"/>
    <w:rsid w:val="00EA7B5A"/>
    <w:rsid w:val="00EB0DA7"/>
    <w:rsid w:val="00EB11AA"/>
    <w:rsid w:val="00EB1B41"/>
    <w:rsid w:val="00EB1D51"/>
    <w:rsid w:val="00EB2322"/>
    <w:rsid w:val="00EB28EB"/>
    <w:rsid w:val="00EB38DA"/>
    <w:rsid w:val="00EB3EF7"/>
    <w:rsid w:val="00EB4914"/>
    <w:rsid w:val="00EB4C80"/>
    <w:rsid w:val="00EB4E89"/>
    <w:rsid w:val="00EB5F19"/>
    <w:rsid w:val="00EB6FD4"/>
    <w:rsid w:val="00EB7137"/>
    <w:rsid w:val="00EB7220"/>
    <w:rsid w:val="00EC085F"/>
    <w:rsid w:val="00EC190D"/>
    <w:rsid w:val="00EC1EAE"/>
    <w:rsid w:val="00EC3679"/>
    <w:rsid w:val="00EC3B57"/>
    <w:rsid w:val="00EC3D5F"/>
    <w:rsid w:val="00EC3FEB"/>
    <w:rsid w:val="00EC43BA"/>
    <w:rsid w:val="00EC44A6"/>
    <w:rsid w:val="00EC464A"/>
    <w:rsid w:val="00EC47CA"/>
    <w:rsid w:val="00EC5817"/>
    <w:rsid w:val="00EC5975"/>
    <w:rsid w:val="00EC5C3E"/>
    <w:rsid w:val="00EC5D4F"/>
    <w:rsid w:val="00EC5DA2"/>
    <w:rsid w:val="00EC5DCB"/>
    <w:rsid w:val="00EC6324"/>
    <w:rsid w:val="00EC6693"/>
    <w:rsid w:val="00EC72FB"/>
    <w:rsid w:val="00EC786E"/>
    <w:rsid w:val="00EC7F24"/>
    <w:rsid w:val="00ED0704"/>
    <w:rsid w:val="00ED0A4F"/>
    <w:rsid w:val="00ED1655"/>
    <w:rsid w:val="00ED1964"/>
    <w:rsid w:val="00ED1D4F"/>
    <w:rsid w:val="00ED304F"/>
    <w:rsid w:val="00ED30E6"/>
    <w:rsid w:val="00ED4489"/>
    <w:rsid w:val="00ED49D3"/>
    <w:rsid w:val="00ED4BEA"/>
    <w:rsid w:val="00ED63E5"/>
    <w:rsid w:val="00ED6A32"/>
    <w:rsid w:val="00ED6F6C"/>
    <w:rsid w:val="00ED7385"/>
    <w:rsid w:val="00ED75CC"/>
    <w:rsid w:val="00EE156A"/>
    <w:rsid w:val="00EE16F3"/>
    <w:rsid w:val="00EE18E9"/>
    <w:rsid w:val="00EE32E8"/>
    <w:rsid w:val="00EE3419"/>
    <w:rsid w:val="00EE34F0"/>
    <w:rsid w:val="00EE447B"/>
    <w:rsid w:val="00EE62A2"/>
    <w:rsid w:val="00EE6EEB"/>
    <w:rsid w:val="00EE7DEA"/>
    <w:rsid w:val="00EF1F5D"/>
    <w:rsid w:val="00EF21D2"/>
    <w:rsid w:val="00EF2F44"/>
    <w:rsid w:val="00EF3677"/>
    <w:rsid w:val="00EF3BD4"/>
    <w:rsid w:val="00EF453C"/>
    <w:rsid w:val="00EF539C"/>
    <w:rsid w:val="00EF5C85"/>
    <w:rsid w:val="00EF661B"/>
    <w:rsid w:val="00EF7FEA"/>
    <w:rsid w:val="00F0123D"/>
    <w:rsid w:val="00F016DC"/>
    <w:rsid w:val="00F01B1F"/>
    <w:rsid w:val="00F0355E"/>
    <w:rsid w:val="00F040C5"/>
    <w:rsid w:val="00F040D7"/>
    <w:rsid w:val="00F04536"/>
    <w:rsid w:val="00F0455F"/>
    <w:rsid w:val="00F05970"/>
    <w:rsid w:val="00F05B03"/>
    <w:rsid w:val="00F05FA1"/>
    <w:rsid w:val="00F0604A"/>
    <w:rsid w:val="00F0648A"/>
    <w:rsid w:val="00F067FD"/>
    <w:rsid w:val="00F07647"/>
    <w:rsid w:val="00F077D2"/>
    <w:rsid w:val="00F11442"/>
    <w:rsid w:val="00F12951"/>
    <w:rsid w:val="00F12BFF"/>
    <w:rsid w:val="00F13690"/>
    <w:rsid w:val="00F13D06"/>
    <w:rsid w:val="00F13ED2"/>
    <w:rsid w:val="00F147B8"/>
    <w:rsid w:val="00F15EBB"/>
    <w:rsid w:val="00F16929"/>
    <w:rsid w:val="00F17363"/>
    <w:rsid w:val="00F20123"/>
    <w:rsid w:val="00F208B4"/>
    <w:rsid w:val="00F2218B"/>
    <w:rsid w:val="00F22966"/>
    <w:rsid w:val="00F23552"/>
    <w:rsid w:val="00F23972"/>
    <w:rsid w:val="00F23BC7"/>
    <w:rsid w:val="00F24281"/>
    <w:rsid w:val="00F25399"/>
    <w:rsid w:val="00F25799"/>
    <w:rsid w:val="00F25C73"/>
    <w:rsid w:val="00F266D8"/>
    <w:rsid w:val="00F26BE6"/>
    <w:rsid w:val="00F26D01"/>
    <w:rsid w:val="00F26E56"/>
    <w:rsid w:val="00F27519"/>
    <w:rsid w:val="00F2757E"/>
    <w:rsid w:val="00F304AE"/>
    <w:rsid w:val="00F31AB5"/>
    <w:rsid w:val="00F31ABB"/>
    <w:rsid w:val="00F32ED3"/>
    <w:rsid w:val="00F34901"/>
    <w:rsid w:val="00F34D69"/>
    <w:rsid w:val="00F34E20"/>
    <w:rsid w:val="00F36848"/>
    <w:rsid w:val="00F36A76"/>
    <w:rsid w:val="00F37983"/>
    <w:rsid w:val="00F40B1E"/>
    <w:rsid w:val="00F40C29"/>
    <w:rsid w:val="00F40FC3"/>
    <w:rsid w:val="00F414B6"/>
    <w:rsid w:val="00F41E45"/>
    <w:rsid w:val="00F42570"/>
    <w:rsid w:val="00F4285E"/>
    <w:rsid w:val="00F4297A"/>
    <w:rsid w:val="00F43574"/>
    <w:rsid w:val="00F4373A"/>
    <w:rsid w:val="00F44316"/>
    <w:rsid w:val="00F4488A"/>
    <w:rsid w:val="00F44F9B"/>
    <w:rsid w:val="00F44FFA"/>
    <w:rsid w:val="00F4563E"/>
    <w:rsid w:val="00F45DAC"/>
    <w:rsid w:val="00F460C5"/>
    <w:rsid w:val="00F461B0"/>
    <w:rsid w:val="00F4711C"/>
    <w:rsid w:val="00F472ED"/>
    <w:rsid w:val="00F47771"/>
    <w:rsid w:val="00F479BA"/>
    <w:rsid w:val="00F51D72"/>
    <w:rsid w:val="00F53C4E"/>
    <w:rsid w:val="00F540D3"/>
    <w:rsid w:val="00F54101"/>
    <w:rsid w:val="00F54821"/>
    <w:rsid w:val="00F54A18"/>
    <w:rsid w:val="00F54B49"/>
    <w:rsid w:val="00F5533B"/>
    <w:rsid w:val="00F554CB"/>
    <w:rsid w:val="00F557AA"/>
    <w:rsid w:val="00F5589D"/>
    <w:rsid w:val="00F55ED3"/>
    <w:rsid w:val="00F5635D"/>
    <w:rsid w:val="00F56E5B"/>
    <w:rsid w:val="00F5790D"/>
    <w:rsid w:val="00F60102"/>
    <w:rsid w:val="00F60164"/>
    <w:rsid w:val="00F601F9"/>
    <w:rsid w:val="00F6046A"/>
    <w:rsid w:val="00F6052E"/>
    <w:rsid w:val="00F624BA"/>
    <w:rsid w:val="00F63367"/>
    <w:rsid w:val="00F6429C"/>
    <w:rsid w:val="00F64E81"/>
    <w:rsid w:val="00F66808"/>
    <w:rsid w:val="00F66B8F"/>
    <w:rsid w:val="00F66F4A"/>
    <w:rsid w:val="00F671DF"/>
    <w:rsid w:val="00F677B4"/>
    <w:rsid w:val="00F67889"/>
    <w:rsid w:val="00F67C4F"/>
    <w:rsid w:val="00F67C54"/>
    <w:rsid w:val="00F67FF6"/>
    <w:rsid w:val="00F705EF"/>
    <w:rsid w:val="00F70F15"/>
    <w:rsid w:val="00F71027"/>
    <w:rsid w:val="00F7233E"/>
    <w:rsid w:val="00F727F3"/>
    <w:rsid w:val="00F72C3B"/>
    <w:rsid w:val="00F73362"/>
    <w:rsid w:val="00F73465"/>
    <w:rsid w:val="00F7360E"/>
    <w:rsid w:val="00F73AC1"/>
    <w:rsid w:val="00F73D39"/>
    <w:rsid w:val="00F74E36"/>
    <w:rsid w:val="00F751CA"/>
    <w:rsid w:val="00F75355"/>
    <w:rsid w:val="00F75AB6"/>
    <w:rsid w:val="00F77615"/>
    <w:rsid w:val="00F77845"/>
    <w:rsid w:val="00F80212"/>
    <w:rsid w:val="00F80378"/>
    <w:rsid w:val="00F806F2"/>
    <w:rsid w:val="00F81244"/>
    <w:rsid w:val="00F8189D"/>
    <w:rsid w:val="00F8252C"/>
    <w:rsid w:val="00F82A99"/>
    <w:rsid w:val="00F8326C"/>
    <w:rsid w:val="00F83B3F"/>
    <w:rsid w:val="00F83F23"/>
    <w:rsid w:val="00F8424B"/>
    <w:rsid w:val="00F849B7"/>
    <w:rsid w:val="00F85437"/>
    <w:rsid w:val="00F85C70"/>
    <w:rsid w:val="00F869DA"/>
    <w:rsid w:val="00F87310"/>
    <w:rsid w:val="00F87FA2"/>
    <w:rsid w:val="00F906EE"/>
    <w:rsid w:val="00F90FE9"/>
    <w:rsid w:val="00F921FB"/>
    <w:rsid w:val="00F92791"/>
    <w:rsid w:val="00F927B6"/>
    <w:rsid w:val="00F92A68"/>
    <w:rsid w:val="00F9402A"/>
    <w:rsid w:val="00F942AC"/>
    <w:rsid w:val="00F951F9"/>
    <w:rsid w:val="00F95E37"/>
    <w:rsid w:val="00F96954"/>
    <w:rsid w:val="00F96C1A"/>
    <w:rsid w:val="00F96E86"/>
    <w:rsid w:val="00F9758B"/>
    <w:rsid w:val="00FA02F0"/>
    <w:rsid w:val="00FA1E1B"/>
    <w:rsid w:val="00FA1F0C"/>
    <w:rsid w:val="00FA28D4"/>
    <w:rsid w:val="00FA2B3C"/>
    <w:rsid w:val="00FA2E1A"/>
    <w:rsid w:val="00FA31C2"/>
    <w:rsid w:val="00FA3AE7"/>
    <w:rsid w:val="00FA4F2C"/>
    <w:rsid w:val="00FA5196"/>
    <w:rsid w:val="00FA56F1"/>
    <w:rsid w:val="00FA657C"/>
    <w:rsid w:val="00FA6638"/>
    <w:rsid w:val="00FA666F"/>
    <w:rsid w:val="00FA7FBD"/>
    <w:rsid w:val="00FB093C"/>
    <w:rsid w:val="00FB09A5"/>
    <w:rsid w:val="00FB1936"/>
    <w:rsid w:val="00FB1C58"/>
    <w:rsid w:val="00FB226F"/>
    <w:rsid w:val="00FB323E"/>
    <w:rsid w:val="00FB3DC0"/>
    <w:rsid w:val="00FB478B"/>
    <w:rsid w:val="00FB4E62"/>
    <w:rsid w:val="00FB575A"/>
    <w:rsid w:val="00FB60FB"/>
    <w:rsid w:val="00FB6173"/>
    <w:rsid w:val="00FB646B"/>
    <w:rsid w:val="00FB6554"/>
    <w:rsid w:val="00FB6963"/>
    <w:rsid w:val="00FB7277"/>
    <w:rsid w:val="00FB7936"/>
    <w:rsid w:val="00FB7FC8"/>
    <w:rsid w:val="00FC07AC"/>
    <w:rsid w:val="00FC0F86"/>
    <w:rsid w:val="00FC11A1"/>
    <w:rsid w:val="00FC13E7"/>
    <w:rsid w:val="00FC2E7C"/>
    <w:rsid w:val="00FC323A"/>
    <w:rsid w:val="00FC3DC5"/>
    <w:rsid w:val="00FC448E"/>
    <w:rsid w:val="00FC51AE"/>
    <w:rsid w:val="00FC5AC4"/>
    <w:rsid w:val="00FC6A48"/>
    <w:rsid w:val="00FC6C52"/>
    <w:rsid w:val="00FC7FB8"/>
    <w:rsid w:val="00FD01A7"/>
    <w:rsid w:val="00FD061F"/>
    <w:rsid w:val="00FD0CE9"/>
    <w:rsid w:val="00FD1DB6"/>
    <w:rsid w:val="00FD1E52"/>
    <w:rsid w:val="00FD2404"/>
    <w:rsid w:val="00FD27C9"/>
    <w:rsid w:val="00FD3098"/>
    <w:rsid w:val="00FD315F"/>
    <w:rsid w:val="00FD329C"/>
    <w:rsid w:val="00FD3546"/>
    <w:rsid w:val="00FD4550"/>
    <w:rsid w:val="00FD485B"/>
    <w:rsid w:val="00FD5251"/>
    <w:rsid w:val="00FD59DB"/>
    <w:rsid w:val="00FD64DF"/>
    <w:rsid w:val="00FD7F8A"/>
    <w:rsid w:val="00FE0EB5"/>
    <w:rsid w:val="00FE138B"/>
    <w:rsid w:val="00FE27EE"/>
    <w:rsid w:val="00FE2BBA"/>
    <w:rsid w:val="00FE2E90"/>
    <w:rsid w:val="00FE34B6"/>
    <w:rsid w:val="00FE4085"/>
    <w:rsid w:val="00FE6205"/>
    <w:rsid w:val="00FE62AB"/>
    <w:rsid w:val="00FE6843"/>
    <w:rsid w:val="00FE6A37"/>
    <w:rsid w:val="00FE6ED9"/>
    <w:rsid w:val="00FE6FEA"/>
    <w:rsid w:val="00FE744F"/>
    <w:rsid w:val="00FE7509"/>
    <w:rsid w:val="00FE7A2A"/>
    <w:rsid w:val="00FF082C"/>
    <w:rsid w:val="00FF08BB"/>
    <w:rsid w:val="00FF0DE5"/>
    <w:rsid w:val="00FF0F98"/>
    <w:rsid w:val="00FF1319"/>
    <w:rsid w:val="00FF2C70"/>
    <w:rsid w:val="00FF32AD"/>
    <w:rsid w:val="00FF3E72"/>
    <w:rsid w:val="00FF40C5"/>
    <w:rsid w:val="00FF4F03"/>
    <w:rsid w:val="00FF5134"/>
    <w:rsid w:val="00FF66D5"/>
    <w:rsid w:val="00FF6B00"/>
    <w:rsid w:val="023D31C1"/>
    <w:rsid w:val="035E700F"/>
    <w:rsid w:val="043F0BEF"/>
    <w:rsid w:val="044F0706"/>
    <w:rsid w:val="0A802CC4"/>
    <w:rsid w:val="0C2B02B3"/>
    <w:rsid w:val="0CE54304"/>
    <w:rsid w:val="0D1C7D1F"/>
    <w:rsid w:val="0FC03CC5"/>
    <w:rsid w:val="12E4705C"/>
    <w:rsid w:val="13275603"/>
    <w:rsid w:val="16766D2B"/>
    <w:rsid w:val="17460831"/>
    <w:rsid w:val="17571954"/>
    <w:rsid w:val="17A27073"/>
    <w:rsid w:val="17A74DC5"/>
    <w:rsid w:val="1821423F"/>
    <w:rsid w:val="18664544"/>
    <w:rsid w:val="19447A2A"/>
    <w:rsid w:val="1D631052"/>
    <w:rsid w:val="1DE2466D"/>
    <w:rsid w:val="22D12F02"/>
    <w:rsid w:val="23A40992"/>
    <w:rsid w:val="245139E7"/>
    <w:rsid w:val="25D7082F"/>
    <w:rsid w:val="277327DA"/>
    <w:rsid w:val="27D12038"/>
    <w:rsid w:val="291C3D7C"/>
    <w:rsid w:val="2AB90504"/>
    <w:rsid w:val="31857FD8"/>
    <w:rsid w:val="31A05A67"/>
    <w:rsid w:val="31F43D52"/>
    <w:rsid w:val="34662ACF"/>
    <w:rsid w:val="34CA25C5"/>
    <w:rsid w:val="39077C38"/>
    <w:rsid w:val="39B0377C"/>
    <w:rsid w:val="3A3C555F"/>
    <w:rsid w:val="3A721FC1"/>
    <w:rsid w:val="3C7B06AE"/>
    <w:rsid w:val="3D0A5FAF"/>
    <w:rsid w:val="409163A5"/>
    <w:rsid w:val="4142467E"/>
    <w:rsid w:val="441B3B85"/>
    <w:rsid w:val="453729CE"/>
    <w:rsid w:val="472206E9"/>
    <w:rsid w:val="48D50569"/>
    <w:rsid w:val="496A198C"/>
    <w:rsid w:val="49821833"/>
    <w:rsid w:val="4E5111F0"/>
    <w:rsid w:val="4F293E28"/>
    <w:rsid w:val="51DE0653"/>
    <w:rsid w:val="52770D77"/>
    <w:rsid w:val="52DB10B0"/>
    <w:rsid w:val="544555FD"/>
    <w:rsid w:val="55C302C1"/>
    <w:rsid w:val="56EE6ECE"/>
    <w:rsid w:val="57A602F7"/>
    <w:rsid w:val="58893338"/>
    <w:rsid w:val="5A512322"/>
    <w:rsid w:val="5B185E24"/>
    <w:rsid w:val="5B9B13DC"/>
    <w:rsid w:val="5C752BD4"/>
    <w:rsid w:val="5EDF7832"/>
    <w:rsid w:val="5F122193"/>
    <w:rsid w:val="5F9D32AC"/>
    <w:rsid w:val="5FC23A00"/>
    <w:rsid w:val="609E371C"/>
    <w:rsid w:val="61BE6511"/>
    <w:rsid w:val="64171911"/>
    <w:rsid w:val="64B67287"/>
    <w:rsid w:val="66372212"/>
    <w:rsid w:val="6AE17E57"/>
    <w:rsid w:val="6BA0659B"/>
    <w:rsid w:val="6C022DB1"/>
    <w:rsid w:val="6DE36C13"/>
    <w:rsid w:val="6E6B7334"/>
    <w:rsid w:val="6F192665"/>
    <w:rsid w:val="703D7CA1"/>
    <w:rsid w:val="71EE15BC"/>
    <w:rsid w:val="73661E78"/>
    <w:rsid w:val="7583066B"/>
    <w:rsid w:val="78BD36C3"/>
    <w:rsid w:val="78D12489"/>
    <w:rsid w:val="7A1B0260"/>
    <w:rsid w:val="7A5C5D83"/>
    <w:rsid w:val="7B214537"/>
    <w:rsid w:val="7BA479E1"/>
    <w:rsid w:val="7C5331B5"/>
    <w:rsid w:val="7CBE30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920C3AD"/>
  <w15:docId w15:val="{942EA8E6-2FBB-4EDE-AC91-4CBDCD066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仿宋_GB2312" w:hAnsi="Times New Roman" w:cs="仿宋_GB231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uiPriority="0"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color w:val="000000" w:themeColor="text1"/>
      <w:kern w:val="2"/>
      <w:sz w:val="32"/>
      <w:szCs w:val="3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next w:val="2"/>
    <w:qFormat/>
    <w:pPr>
      <w:spacing w:after="120"/>
      <w:ind w:leftChars="200" w:left="420"/>
      <w:jc w:val="left"/>
    </w:pPr>
  </w:style>
  <w:style w:type="paragraph" w:styleId="2">
    <w:name w:val="Body Text First Indent 2"/>
    <w:basedOn w:val="a3"/>
    <w:next w:val="a"/>
    <w:qFormat/>
    <w:pPr>
      <w:ind w:firstLine="420"/>
    </w:pPr>
  </w:style>
  <w:style w:type="paragraph" w:styleId="TOC3">
    <w:name w:val="toc 3"/>
    <w:basedOn w:val="a"/>
    <w:next w:val="a"/>
    <w:uiPriority w:val="39"/>
    <w:unhideWhenUsed/>
    <w:qFormat/>
    <w:pPr>
      <w:widowControl/>
      <w:spacing w:after="100" w:line="259" w:lineRule="auto"/>
      <w:ind w:left="440"/>
      <w:jc w:val="left"/>
    </w:pPr>
    <w:rPr>
      <w:rFonts w:cs="Times New Roman"/>
      <w:kern w:val="0"/>
      <w:sz w:val="22"/>
    </w:rPr>
  </w:style>
  <w:style w:type="paragraph" w:styleId="a4">
    <w:name w:val="footer"/>
    <w:basedOn w:val="a"/>
    <w:link w:val="a5"/>
    <w:uiPriority w:val="99"/>
    <w:unhideWhenUsed/>
    <w:qFormat/>
    <w:pPr>
      <w:tabs>
        <w:tab w:val="center" w:pos="4153"/>
        <w:tab w:val="right" w:pos="8306"/>
      </w:tabs>
      <w:snapToGrid w:val="0"/>
      <w:jc w:val="left"/>
    </w:pPr>
    <w:rPr>
      <w:sz w:val="18"/>
      <w:szCs w:val="18"/>
    </w:rPr>
  </w:style>
  <w:style w:type="paragraph" w:styleId="a6">
    <w:name w:val="header"/>
    <w:basedOn w:val="a"/>
    <w:link w:val="a7"/>
    <w:uiPriority w:val="99"/>
    <w:unhideWhenUsed/>
    <w:qFormat/>
    <w:pPr>
      <w:tabs>
        <w:tab w:val="center" w:pos="4153"/>
        <w:tab w:val="right" w:pos="8306"/>
      </w:tabs>
      <w:snapToGrid w:val="0"/>
      <w:jc w:val="center"/>
    </w:pPr>
    <w:rPr>
      <w:sz w:val="18"/>
      <w:szCs w:val="18"/>
    </w:rPr>
  </w:style>
  <w:style w:type="paragraph" w:styleId="TOC1">
    <w:name w:val="toc 1"/>
    <w:basedOn w:val="a"/>
    <w:next w:val="a"/>
    <w:uiPriority w:val="39"/>
    <w:unhideWhenUsed/>
    <w:qFormat/>
    <w:pPr>
      <w:widowControl/>
      <w:spacing w:after="100" w:line="259" w:lineRule="auto"/>
      <w:jc w:val="left"/>
    </w:pPr>
    <w:rPr>
      <w:rFonts w:cs="Times New Roman"/>
      <w:kern w:val="0"/>
      <w:sz w:val="22"/>
    </w:rPr>
  </w:style>
  <w:style w:type="paragraph" w:styleId="TOC2">
    <w:name w:val="toc 2"/>
    <w:basedOn w:val="a"/>
    <w:next w:val="a"/>
    <w:uiPriority w:val="39"/>
    <w:unhideWhenUsed/>
    <w:qFormat/>
    <w:pPr>
      <w:widowControl/>
      <w:tabs>
        <w:tab w:val="right" w:leader="dot" w:pos="8154"/>
      </w:tabs>
      <w:spacing w:after="100"/>
      <w:ind w:left="221"/>
      <w:jc w:val="left"/>
    </w:pPr>
    <w:rPr>
      <w:rFonts w:cs="Times New Roman"/>
      <w:kern w:val="0"/>
      <w:sz w:val="22"/>
    </w:rPr>
  </w:style>
  <w:style w:type="character" w:styleId="a8">
    <w:name w:val="Hyperlink"/>
    <w:basedOn w:val="a0"/>
    <w:uiPriority w:val="99"/>
    <w:unhideWhenUsed/>
    <w:qFormat/>
    <w:rPr>
      <w:color w:val="0000FF" w:themeColor="hyperlink"/>
      <w:u w:val="single"/>
    </w:rPr>
  </w:style>
  <w:style w:type="character" w:customStyle="1" w:styleId="a7">
    <w:name w:val="页眉 字符"/>
    <w:basedOn w:val="a0"/>
    <w:link w:val="a6"/>
    <w:uiPriority w:val="99"/>
    <w:qFormat/>
    <w:rPr>
      <w:sz w:val="18"/>
      <w:szCs w:val="18"/>
    </w:rPr>
  </w:style>
  <w:style w:type="character" w:customStyle="1" w:styleId="a5">
    <w:name w:val="页脚 字符"/>
    <w:basedOn w:val="a0"/>
    <w:link w:val="a4"/>
    <w:uiPriority w:val="99"/>
    <w:qFormat/>
    <w:rPr>
      <w:sz w:val="18"/>
      <w:szCs w:val="18"/>
    </w:rPr>
  </w:style>
  <w:style w:type="paragraph" w:customStyle="1" w:styleId="11">
    <w:name w:val="列表段落1"/>
    <w:basedOn w:val="a"/>
    <w:uiPriority w:val="34"/>
    <w:qFormat/>
    <w:pPr>
      <w:ind w:firstLineChars="200" w:firstLine="420"/>
    </w:pPr>
  </w:style>
  <w:style w:type="table" w:customStyle="1" w:styleId="6-41">
    <w:name w:val="清单表 6 彩色 - 着色 41"/>
    <w:basedOn w:val="a1"/>
    <w:uiPriority w:val="51"/>
    <w:qFormat/>
    <w:rPr>
      <w:rFonts w:eastAsia="宋体" w:cs="Times New Roman"/>
      <w:color w:val="5F497A" w:themeColor="accent4" w:themeShade="BF"/>
    </w:rPr>
    <w:tblPr>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6-51">
    <w:name w:val="清单表 6 彩色 - 着色 51"/>
    <w:basedOn w:val="a1"/>
    <w:uiPriority w:val="51"/>
    <w:qFormat/>
    <w:rPr>
      <w:color w:val="31849B" w:themeColor="accent5" w:themeShade="BF"/>
    </w:rPr>
    <w:tblPr>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6-31">
    <w:name w:val="清单表 6 彩色 - 着色 31"/>
    <w:basedOn w:val="a1"/>
    <w:uiPriority w:val="51"/>
    <w:qFormat/>
    <w:rPr>
      <w:color w:val="76923C" w:themeColor="accent3" w:themeShade="BF"/>
    </w:rPr>
    <w:tblPr>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6-21">
    <w:name w:val="清单表 6 彩色 - 着色 21"/>
    <w:basedOn w:val="a1"/>
    <w:uiPriority w:val="51"/>
    <w:qFormat/>
    <w:rPr>
      <w:color w:val="943634" w:themeColor="accent2" w:themeShade="BF"/>
    </w:rPr>
    <w:tblPr>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61">
    <w:name w:val="清单表 6 彩色1"/>
    <w:basedOn w:val="a1"/>
    <w:uiPriority w:val="51"/>
    <w:qFormat/>
    <w:tblPr>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3-41">
    <w:name w:val="网格表 3 - 着色 41"/>
    <w:basedOn w:val="a1"/>
    <w:uiPriority w:val="48"/>
    <w:qFormat/>
    <w:tblPr>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character" w:customStyle="1" w:styleId="12">
    <w:name w:val="占位符文本1"/>
    <w:basedOn w:val="a0"/>
    <w:uiPriority w:val="99"/>
    <w:unhideWhenUsed/>
    <w:qFormat/>
    <w:rPr>
      <w:color w:val="808080"/>
    </w:rPr>
  </w:style>
  <w:style w:type="character" w:customStyle="1" w:styleId="10">
    <w:name w:val="标题 1 字符"/>
    <w:basedOn w:val="a0"/>
    <w:link w:val="1"/>
    <w:uiPriority w:val="9"/>
    <w:qFormat/>
    <w:rPr>
      <w:b/>
      <w:bCs/>
      <w:kern w:val="44"/>
      <w:sz w:val="44"/>
      <w:szCs w:val="44"/>
    </w:rPr>
  </w:style>
  <w:style w:type="paragraph" w:customStyle="1" w:styleId="TOC10">
    <w:name w:val="TOC 标题1"/>
    <w:basedOn w:val="1"/>
    <w:next w:val="a"/>
    <w:uiPriority w:val="39"/>
    <w:unhideWhenUsed/>
    <w:qFormat/>
    <w:pPr>
      <w:widowControl/>
      <w:spacing w:before="240" w:after="0" w:line="259" w:lineRule="auto"/>
      <w:jc w:val="left"/>
      <w:outlineLvl w:val="9"/>
    </w:pPr>
    <w:rPr>
      <w:rFonts w:asciiTheme="majorHAnsi" w:eastAsiaTheme="majorEastAsia" w:hAnsiTheme="majorHAnsi" w:cstheme="majorBidi"/>
      <w:b w:val="0"/>
      <w:bCs w:val="0"/>
      <w:color w:val="365F91" w:themeColor="accent1" w:themeShade="BF"/>
      <w:kern w:val="0"/>
      <w:sz w:val="32"/>
      <w:szCs w:val="32"/>
    </w:rPr>
  </w:style>
  <w:style w:type="paragraph" w:customStyle="1" w:styleId="13">
    <w:name w:val="标题1"/>
    <w:basedOn w:val="a"/>
    <w:link w:val="14"/>
    <w:qFormat/>
    <w:pPr>
      <w:spacing w:line="660" w:lineRule="atLeast"/>
      <w:ind w:firstLineChars="200" w:firstLine="640"/>
    </w:pPr>
    <w:rPr>
      <w:rFonts w:ascii="黑体" w:eastAsia="黑体" w:hAnsi="黑体" w:cs="黑体"/>
    </w:rPr>
  </w:style>
  <w:style w:type="character" w:customStyle="1" w:styleId="14">
    <w:name w:val="标题1 字符"/>
    <w:basedOn w:val="a0"/>
    <w:link w:val="13"/>
    <w:qFormat/>
    <w:rPr>
      <w:rFonts w:ascii="黑体" w:eastAsia="黑体" w:hAnsi="黑体" w:cs="黑体"/>
      <w:kern w:val="2"/>
      <w:sz w:val="32"/>
      <w:szCs w:val="32"/>
    </w:rPr>
  </w:style>
  <w:style w:type="paragraph" w:customStyle="1" w:styleId="20">
    <w:name w:val="标题2"/>
    <w:basedOn w:val="a"/>
    <w:link w:val="21"/>
    <w:qFormat/>
    <w:pPr>
      <w:spacing w:line="660" w:lineRule="atLeast"/>
      <w:ind w:firstLineChars="200" w:firstLine="640"/>
    </w:pPr>
    <w:rPr>
      <w:rFonts w:ascii="楷体_GB2312" w:eastAsia="楷体_GB2312" w:hAnsi="楷体_GB2312" w:cs="楷体_GB2312"/>
      <w:b/>
      <w:bCs/>
      <w:color w:val="auto"/>
    </w:rPr>
  </w:style>
  <w:style w:type="character" w:customStyle="1" w:styleId="21">
    <w:name w:val="标题2 字符"/>
    <w:basedOn w:val="a0"/>
    <w:link w:val="20"/>
    <w:qFormat/>
    <w:rPr>
      <w:rFonts w:ascii="楷体_GB2312" w:eastAsia="楷体_GB2312" w:hAnsi="楷体_GB2312" w:cs="楷体_GB2312"/>
      <w:b/>
      <w:bCs/>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0F581BE-B19A-42FB-ADE3-59DC6C4FA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35</Pages>
  <Words>2611</Words>
  <Characters>14885</Characters>
  <Application>Microsoft Office Word</Application>
  <DocSecurity>0</DocSecurity>
  <Lines>124</Lines>
  <Paragraphs>34</Paragraphs>
  <ScaleCrop>false</ScaleCrop>
  <Company/>
  <LinksUpToDate>false</LinksUpToDate>
  <CharactersWithSpaces>17462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NINGMEI</dc:creator>
  <cp:lastModifiedBy>kai chen</cp:lastModifiedBy>
  <cp:revision>878</cp:revision>
  <cp:lastPrinted>2023-10-07T14:17:00Z</cp:lastPrinted>
  <dcterms:created xsi:type="dcterms:W3CDTF">2023-08-21T08:43:00Z</dcterms:created>
  <dcterms:modified xsi:type="dcterms:W3CDTF">2023-11-27T12:50:00Z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C28859A1B4AC403981DA6CA25006DEC3_12</vt:lpwstr>
  </property>
</Properties>
</file>