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exact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团委事务工作项目支出绩效评价报告</w:t>
      </w: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一、基本情况</w:t>
      </w:r>
    </w:p>
    <w:p>
      <w:pPr>
        <w:spacing w:line="552" w:lineRule="exact"/>
        <w:ind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（一）项目概况。包括项目背景、主要内容及实施情况、资金投入和使用情况等。</w:t>
      </w:r>
    </w:p>
    <w:p>
      <w:pPr>
        <w:spacing w:line="552" w:lineRule="exact"/>
        <w:ind w:firstLine="640" w:firstLineChars="200"/>
        <w:outlineLvl w:val="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该项目是根据团委工作的职责范围所设立的一个项目，包含团组织、少先队、青少年、志愿服务等多项内容；实施主体为团区委本级，项目资金为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800000</w:t>
      </w:r>
      <w:r>
        <w:rPr>
          <w:rFonts w:hint="eastAsia" w:ascii="仿宋_GB2312" w:hAnsi="仿宋" w:eastAsia="仿宋_GB2312" w:cs="Times New Roman"/>
          <w:sz w:val="32"/>
          <w:szCs w:val="32"/>
        </w:rPr>
        <w:t>元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，使用资金为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779856.62元。完成率为97.48%。</w:t>
      </w:r>
    </w:p>
    <w:p>
      <w:pPr>
        <w:numPr>
          <w:ilvl w:val="0"/>
          <w:numId w:val="1"/>
        </w:num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项目绩效目标。包括总体目标和阶段性目标。</w:t>
      </w:r>
    </w:p>
    <w:p>
      <w:pPr>
        <w:numPr>
          <w:ilvl w:val="0"/>
          <w:numId w:val="0"/>
        </w:numPr>
        <w:spacing w:line="552" w:lineRule="exact"/>
        <w:ind w:firstLine="64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项目的总体目标是参加活动人数到达1000人。</w:t>
      </w:r>
    </w:p>
    <w:p>
      <w:pPr>
        <w:numPr>
          <w:ilvl w:val="0"/>
          <w:numId w:val="0"/>
        </w:numPr>
        <w:spacing w:line="552" w:lineRule="exact"/>
        <w:ind w:firstLine="64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阶段性目标为参加活动人数到达1000人以上为优秀，1000-800人以上为良好，800人以下为差。</w:t>
      </w: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二、绩效评价工作开展情况</w:t>
      </w:r>
    </w:p>
    <w:p>
      <w:p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（一）绩效评价目的、对象和范围。</w:t>
      </w:r>
    </w:p>
    <w:p>
      <w:p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目的：为了督促单位完成全年目标</w:t>
      </w:r>
    </w:p>
    <w:p>
      <w:p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对象：全区青年、少先队、团员。</w:t>
      </w:r>
    </w:p>
    <w:p>
      <w:p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范围：全区</w:t>
      </w:r>
    </w:p>
    <w:p>
      <w:pPr>
        <w:numPr>
          <w:ilvl w:val="0"/>
          <w:numId w:val="1"/>
        </w:numPr>
        <w:spacing w:line="552" w:lineRule="exact"/>
        <w:ind w:left="0" w:leftChars="0"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绩效评价原则、评价指标体系（附表说明）、评价方法、评价标准等。</w:t>
      </w:r>
    </w:p>
    <w:p>
      <w:pPr>
        <w:numPr>
          <w:ilvl w:val="0"/>
          <w:numId w:val="0"/>
        </w:numPr>
        <w:spacing w:line="552" w:lineRule="exact"/>
        <w:ind w:left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绩效评价原则：真实、客观</w:t>
      </w:r>
    </w:p>
    <w:p>
      <w:pPr>
        <w:numPr>
          <w:ilvl w:val="0"/>
          <w:numId w:val="0"/>
        </w:numPr>
        <w:spacing w:line="552" w:lineRule="exact"/>
        <w:ind w:left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评价指标体系：（附表说明）</w:t>
      </w:r>
    </w:p>
    <w:p>
      <w:pPr>
        <w:numPr>
          <w:ilvl w:val="0"/>
          <w:numId w:val="0"/>
        </w:numPr>
        <w:spacing w:line="552" w:lineRule="exact"/>
        <w:ind w:left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评价方法：现场统计每次参加活动的人数</w:t>
      </w:r>
    </w:p>
    <w:p>
      <w:pPr>
        <w:numPr>
          <w:ilvl w:val="0"/>
          <w:numId w:val="0"/>
        </w:numPr>
        <w:spacing w:line="552" w:lineRule="exact"/>
        <w:ind w:left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评价的标准：以实际参加人数为准</w:t>
      </w:r>
    </w:p>
    <w:p>
      <w:pPr>
        <w:spacing w:line="552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（三）绩效评价工作过程。</w:t>
      </w: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三、综合评价情况及评价结论（附相关评分表）</w:t>
      </w: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四、绩效评价指标分析</w:t>
      </w:r>
    </w:p>
    <w:p>
      <w:pPr>
        <w:spacing w:line="552" w:lineRule="exact"/>
        <w:ind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（一）项目决策情况。</w:t>
      </w:r>
    </w:p>
    <w:p>
      <w:pPr>
        <w:spacing w:line="552" w:lineRule="exact"/>
        <w:ind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本项目有限的资金使用过程中，保证资金使用效率是首位，不浪费没有必要的开支，严格把控费用支出把费用降到大家比较满意的水平上。</w:t>
      </w:r>
    </w:p>
    <w:p>
      <w:pPr>
        <w:numPr>
          <w:ilvl w:val="0"/>
          <w:numId w:val="2"/>
        </w:numPr>
        <w:spacing w:line="552" w:lineRule="exact"/>
        <w:ind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项目过程情况。</w:t>
      </w:r>
    </w:p>
    <w:p>
      <w:pPr>
        <w:numPr>
          <w:ilvl w:val="0"/>
          <w:numId w:val="0"/>
        </w:numPr>
        <w:spacing w:line="552" w:lineRule="exact"/>
        <w:outlineLvl w:val="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开展各类团委工作活动。该项目严格按照预算实施，完成质量良好。开展各类团委工作活动，提高了大众对团委的认可度。</w:t>
      </w:r>
    </w:p>
    <w:p>
      <w:pPr>
        <w:numPr>
          <w:ilvl w:val="0"/>
          <w:numId w:val="2"/>
        </w:numPr>
        <w:spacing w:line="552" w:lineRule="exact"/>
        <w:ind w:left="0" w:leftChars="0"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项目产出情况。</w:t>
      </w:r>
    </w:p>
    <w:p>
      <w:pPr>
        <w:numPr>
          <w:ilvl w:val="0"/>
          <w:numId w:val="0"/>
        </w:numPr>
        <w:spacing w:line="552" w:lineRule="exact"/>
        <w:ind w:leftChars="200"/>
        <w:outlineLvl w:val="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秉承节约开支的原则，积极开展好团委的工作任务</w:t>
      </w:r>
    </w:p>
    <w:p>
      <w:pPr>
        <w:numPr>
          <w:ilvl w:val="0"/>
          <w:numId w:val="2"/>
        </w:numPr>
        <w:spacing w:line="552" w:lineRule="exact"/>
        <w:ind w:left="0" w:leftChars="0" w:firstLine="640" w:firstLineChars="200"/>
        <w:outlineLvl w:val="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项目效益情况。</w:t>
      </w:r>
    </w:p>
    <w:p>
      <w:pPr>
        <w:numPr>
          <w:ilvl w:val="0"/>
          <w:numId w:val="0"/>
        </w:numPr>
        <w:spacing w:line="552" w:lineRule="exact"/>
        <w:ind w:leftChars="200"/>
        <w:outlineLvl w:val="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增强青年、少先队、团员们对团委工作的认可和归属感。</w:t>
      </w:r>
    </w:p>
    <w:p>
      <w:p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五、主要经验及做法、存在的问题及原因分析</w:t>
      </w:r>
    </w:p>
    <w:p>
      <w:pPr>
        <w:numPr>
          <w:ilvl w:val="0"/>
          <w:numId w:val="0"/>
        </w:numPr>
        <w:spacing w:line="552" w:lineRule="exact"/>
        <w:ind w:firstLine="64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在项目过程中根据自身实际需求，制定相应的规模场次，避免造成浪费。也通过各类活动，突出团委工作的多元化。</w:t>
      </w:r>
    </w:p>
    <w:p>
      <w:pPr>
        <w:numPr>
          <w:ilvl w:val="0"/>
          <w:numId w:val="3"/>
        </w:numPr>
        <w:spacing w:line="552" w:lineRule="exact"/>
        <w:ind w:firstLine="640" w:firstLineChars="200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有关建议</w:t>
      </w:r>
    </w:p>
    <w:p>
      <w:pPr>
        <w:numPr>
          <w:ilvl w:val="0"/>
          <w:numId w:val="0"/>
        </w:numPr>
        <w:spacing w:line="552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无</w:t>
      </w:r>
    </w:p>
    <w:p>
      <w:pPr>
        <w:numPr>
          <w:ilvl w:val="0"/>
          <w:numId w:val="3"/>
        </w:numPr>
        <w:spacing w:line="552" w:lineRule="exact"/>
        <w:ind w:left="0" w:leftChars="0" w:firstLine="640" w:firstLineChars="200"/>
        <w:rPr>
          <w:rFonts w:hint="default" w:ascii="黑体" w:hAnsi="仿宋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262890</wp:posOffset>
            </wp:positionV>
            <wp:extent cx="1511300" cy="1511300"/>
            <wp:effectExtent l="0" t="0" r="0" b="12700"/>
            <wp:wrapNone/>
            <wp:docPr id="6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仿宋" w:eastAsia="黑体" w:cs="Times New Roman"/>
          <w:sz w:val="32"/>
          <w:szCs w:val="32"/>
        </w:rPr>
        <w:t>其他需要说明的问题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5469890</wp:posOffset>
            </wp:positionV>
            <wp:extent cx="1511300" cy="1511300"/>
            <wp:effectExtent l="0" t="0" r="0" b="12700"/>
            <wp:wrapNone/>
            <wp:docPr id="5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团龙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5774690</wp:posOffset>
            </wp:positionV>
            <wp:extent cx="1511300" cy="1511300"/>
            <wp:effectExtent l="0" t="0" r="0" b="12700"/>
            <wp:wrapNone/>
            <wp:docPr id="3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5469890</wp:posOffset>
            </wp:positionV>
            <wp:extent cx="1511300" cy="1511300"/>
            <wp:effectExtent l="0" t="0" r="0" b="12700"/>
            <wp:wrapNone/>
            <wp:docPr id="1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5927090</wp:posOffset>
            </wp:positionV>
            <wp:extent cx="1511300" cy="1511300"/>
            <wp:effectExtent l="0" t="0" r="0" b="12700"/>
            <wp:wrapNone/>
            <wp:docPr id="4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5622290</wp:posOffset>
            </wp:positionV>
            <wp:extent cx="1511300" cy="1511300"/>
            <wp:effectExtent l="0" t="0" r="0" b="12700"/>
            <wp:wrapNone/>
            <wp:docPr id="2" name="Picture 58" descr="旋转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8" descr="旋转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2024年5月8日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—  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9E02"/>
    <w:multiLevelType w:val="singleLevel"/>
    <w:tmpl w:val="16349E0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0C52B"/>
    <w:multiLevelType w:val="singleLevel"/>
    <w:tmpl w:val="21B0C52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91D1DB"/>
    <w:multiLevelType w:val="singleLevel"/>
    <w:tmpl w:val="2291D1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C"/>
    <w:rsid w:val="0010562C"/>
    <w:rsid w:val="00D235C6"/>
    <w:rsid w:val="093012C2"/>
    <w:rsid w:val="157A32A0"/>
    <w:rsid w:val="21033483"/>
    <w:rsid w:val="2DE72E3E"/>
    <w:rsid w:val="40E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正文1 Char Char Char"/>
    <w:basedOn w:val="1"/>
    <w:qFormat/>
    <w:uiPriority w:val="0"/>
    <w:pPr>
      <w:spacing w:line="360" w:lineRule="auto"/>
      <w:ind w:firstLine="200" w:firstLineChars="200"/>
    </w:pPr>
    <w:rPr>
      <w:rFonts w:ascii="仿宋_GB2312" w:hAnsi="新宋体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</Words>
  <Characters>246</Characters>
  <Lines>2</Lines>
  <Paragraphs>1</Paragraphs>
  <TotalTime>7</TotalTime>
  <ScaleCrop>false</ScaleCrop>
  <LinksUpToDate>false</LinksUpToDate>
  <CharactersWithSpaces>287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2022-11-14T01:45:00Z</dcterms:created>
  <dc:creator>微软用户</dc:creator>
  <cp:lastModifiedBy>昭1416900912</cp:lastModifiedBy>
  <dcterms:modified xsi:type="dcterms:W3CDTF">2024-05-27T02:49:47Z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