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2022年海口市遵谭镇中心幼儿园</w:t>
      </w:r>
    </w:p>
    <w:p>
      <w:pPr>
        <w:jc w:val="center"/>
        <w:rPr>
          <w:sz w:val="52"/>
          <w:szCs w:val="52"/>
        </w:rPr>
      </w:pP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海口市遵谭镇中心幼儿园概况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机构设置</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海口市遵谭镇中心幼儿园2022年单位预算表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海口市遵谭镇中心幼儿园2022年单位预算情况说明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255"/>
          <w:numId w:val="0"/>
        </w:numPr>
        <w:rPr>
          <w:rFonts w:ascii="仿宋_GB2312" w:hAnsi="仿宋_GB2312" w:eastAsia="仿宋_GB2312" w:cs="仿宋_GB2312"/>
          <w:sz w:val="32"/>
          <w:szCs w:val="32"/>
        </w:rPr>
      </w:pPr>
      <w:r>
        <w:rPr>
          <w:rFonts w:hint="eastAsia" w:ascii="黑体" w:hAnsi="黑体" w:eastAsia="黑体"/>
          <w:sz w:val="32"/>
          <w:szCs w:val="32"/>
        </w:rPr>
        <w:t>第一部分 海口市遵谭镇中心幼儿园概况</w:t>
      </w:r>
    </w:p>
    <w:p>
      <w:pPr>
        <w:pStyle w:val="4"/>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海口市遵谭镇中心幼儿园</w:t>
      </w:r>
      <w:r>
        <w:rPr>
          <w:rFonts w:hint="eastAsia" w:ascii="仿宋_GB2312" w:hAnsi="黑体" w:eastAsia="仿宋_GB2312"/>
          <w:sz w:val="32"/>
          <w:szCs w:val="32"/>
        </w:rPr>
        <w:t>是具体从事学前教育的公益二类事业单位。其主要职责：是认真贯彻执行党的教育方针和政策执行上级的批示和决议，贯彻执行《国务院关于当前发展学前教育的若干意见》《幼儿园工作规程》《幼儿园教育指导纲要（试行）》《托儿所、幼儿园卫生保健制度》等；从事学前教育。管理使用幼儿园的设施、设备和经费，遵照国家有关机关规定收取费用并公开收费项目，加强幼儿园后勤管理，提高幼儿园服务水平；加强幼儿园安全管理，保障在园师生的生命安全和幼儿园的财产安全，积极参与有关部门组织的社会公益活动。</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本单位核定编制数13名，在编在岗16名。</w:t>
      </w:r>
    </w:p>
    <w:p>
      <w:pPr>
        <w:rPr>
          <w:rFonts w:ascii="黑体" w:hAnsi="黑体" w:eastAsia="黑体" w:cs="黑体"/>
          <w:sz w:val="32"/>
          <w:szCs w:val="32"/>
        </w:rPr>
      </w:pPr>
      <w:bookmarkStart w:id="0" w:name="_Toc24059_WPSOffice_Level2"/>
      <w:bookmarkStart w:id="1" w:name="_Toc4833_WPSOffice_Level2"/>
      <w:bookmarkStart w:id="2" w:name="_Toc6572_WPSOffice_Level2"/>
      <w:bookmarkStart w:id="3" w:name="_Toc17796_WPSOffice_Level2"/>
      <w:bookmarkStart w:id="4" w:name="_Toc24474_WPSOffice_Level2"/>
      <w:r>
        <w:rPr>
          <w:rFonts w:hint="eastAsia" w:ascii="黑体" w:hAnsi="黑体" w:eastAsia="黑体" w:cs="黑体"/>
          <w:sz w:val="32"/>
          <w:szCs w:val="32"/>
        </w:rPr>
        <w:t>二、机构设置</w:t>
      </w:r>
      <w:bookmarkEnd w:id="0"/>
      <w:bookmarkEnd w:id="1"/>
      <w:bookmarkEnd w:id="2"/>
      <w:bookmarkEnd w:id="3"/>
      <w:bookmarkEnd w:id="4"/>
    </w:p>
    <w:p>
      <w:pPr>
        <w:ind w:firstLine="640" w:firstLineChars="200"/>
        <w:rPr>
          <w:rFonts w:ascii="仿宋_GB2312" w:hAnsi="ˎ̥" w:eastAsia="仿宋_GB2312"/>
          <w:color w:val="000000"/>
          <w:sz w:val="32"/>
          <w:szCs w:val="32"/>
        </w:rPr>
      </w:pPr>
      <w:r>
        <w:rPr>
          <w:rFonts w:hint="eastAsia" w:ascii="仿宋_GB2312" w:hAnsi="ˎ̥" w:eastAsia="仿宋_GB2312"/>
          <w:color w:val="000000"/>
          <w:sz w:val="32"/>
          <w:szCs w:val="32"/>
        </w:rPr>
        <w:t>海口市遵谭镇中心幼儿园</w:t>
      </w:r>
      <w:r>
        <w:rPr>
          <w:rFonts w:hint="eastAsia" w:ascii="仿宋_GB2312" w:hAnsi="黑体" w:eastAsia="仿宋_GB2312"/>
          <w:sz w:val="32"/>
          <w:szCs w:val="32"/>
        </w:rPr>
        <w:t>是具体从事学前教育的公益二类事业单位</w:t>
      </w:r>
      <w:r>
        <w:rPr>
          <w:rFonts w:hint="eastAsia" w:ascii="仿宋_GB2312" w:hAnsi="黑体" w:eastAsia="仿宋_GB2312"/>
          <w:sz w:val="32"/>
          <w:szCs w:val="32"/>
          <w:lang w:eastAsia="zh-CN"/>
        </w:rPr>
        <w:t>，</w:t>
      </w:r>
      <w:r>
        <w:rPr>
          <w:rFonts w:hint="eastAsia" w:ascii="仿宋_GB2312" w:hAnsi="黑体" w:eastAsia="仿宋_GB2312"/>
          <w:sz w:val="32"/>
          <w:szCs w:val="32"/>
        </w:rPr>
        <w:t>核定编制数13名，在编在岗16名</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无下属单位。</w:t>
      </w:r>
      <w:r>
        <w:rPr>
          <w:rFonts w:hint="eastAsia" w:ascii="仿宋_GB2312" w:hAnsi="ˎ̥" w:eastAsia="仿宋_GB2312"/>
          <w:color w:val="000000"/>
          <w:sz w:val="32"/>
          <w:szCs w:val="32"/>
        </w:rPr>
        <w:t>单位内设机构包括：</w:t>
      </w:r>
    </w:p>
    <w:p>
      <w:pPr>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1、保教部</w:t>
      </w:r>
      <w:bookmarkStart w:id="5" w:name="_GoBack"/>
      <w:bookmarkEnd w:id="5"/>
    </w:p>
    <w:p>
      <w:pPr>
        <w:ind w:firstLine="640" w:firstLineChars="200"/>
        <w:jc w:val="left"/>
        <w:rPr>
          <w:rFonts w:hint="eastAsia" w:ascii="仿宋_GB2312" w:hAnsi="黑体" w:eastAsia="仿宋_GB2312"/>
          <w:sz w:val="32"/>
          <w:szCs w:val="32"/>
          <w:lang w:val="en-US" w:eastAsia="zh-CN"/>
        </w:rPr>
      </w:pPr>
      <w:r>
        <w:rPr>
          <w:rFonts w:hint="eastAsia" w:ascii="楷体" w:hAnsi="楷体" w:eastAsia="楷体" w:cs="楷体"/>
          <w:color w:val="000000"/>
          <w:sz w:val="32"/>
          <w:szCs w:val="32"/>
        </w:rPr>
        <w:t>2、后勤部</w:t>
      </w:r>
    </w:p>
    <w:p>
      <w:pPr>
        <w:ind w:firstLine="640" w:firstLineChars="200"/>
        <w:rPr>
          <w:rFonts w:ascii="黑体" w:hAnsi="黑体" w:eastAsia="黑体"/>
          <w:sz w:val="32"/>
          <w:szCs w:val="32"/>
        </w:rPr>
      </w:pPr>
      <w:r>
        <w:rPr>
          <w:rFonts w:hint="eastAsia" w:ascii="黑体" w:hAnsi="黑体" w:eastAsia="黑体"/>
          <w:sz w:val="32"/>
          <w:szCs w:val="32"/>
        </w:rPr>
        <w:t>第二部分 海口市遵谭镇中心幼儿园</w:t>
      </w:r>
      <w:r>
        <w:rPr>
          <w:rFonts w:hint="eastAsia" w:ascii="仿宋_GB2312" w:hAnsi="黑体" w:eastAsia="仿宋_GB2312" w:cs="仿宋_GB2312"/>
          <w:sz w:val="32"/>
          <w:szCs w:val="32"/>
        </w:rPr>
        <w:t>2022</w:t>
      </w:r>
      <w:r>
        <w:rPr>
          <w:rFonts w:hint="eastAsia" w:ascii="黑体" w:hAnsi="黑体" w:eastAsia="黑体"/>
          <w:sz w:val="32"/>
          <w:szCs w:val="32"/>
        </w:rPr>
        <w:t>年单位预算表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jc w:val="left"/>
        <w:rPr>
          <w:rFonts w:ascii="黑体" w:hAnsi="黑体" w:eastAsia="黑体"/>
          <w:sz w:val="32"/>
          <w:szCs w:val="32"/>
        </w:rPr>
      </w:pPr>
      <w:r>
        <w:rPr>
          <w:rFonts w:hint="eastAsia" w:ascii="黑体" w:hAnsi="黑体" w:eastAsia="黑体"/>
          <w:sz w:val="32"/>
          <w:szCs w:val="32"/>
        </w:rPr>
        <w:t>第三部分 海口市遵谭镇中心幼儿园</w:t>
      </w:r>
      <w:r>
        <w:rPr>
          <w:rFonts w:hint="eastAsia" w:ascii="仿宋_GB2312" w:hAnsi="黑体" w:eastAsia="仿宋_GB2312" w:cs="仿宋_GB2312"/>
          <w:sz w:val="32"/>
          <w:szCs w:val="32"/>
        </w:rPr>
        <w:t>2022</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一、关于海口市遵谭镇中心幼儿园</w:t>
      </w:r>
      <w:r>
        <w:rPr>
          <w:rFonts w:hint="eastAsia" w:ascii="仿宋_GB2312" w:hAnsi="黑体" w:eastAsia="仿宋_GB2312" w:cs="仿宋_GB2312"/>
          <w:sz w:val="32"/>
          <w:szCs w:val="32"/>
        </w:rPr>
        <w:t>2022</w:t>
      </w:r>
      <w:r>
        <w:rPr>
          <w:rFonts w:hint="eastAsia" w:ascii="黑体" w:hAnsi="黑体" w:eastAsia="黑体"/>
          <w:sz w:val="32"/>
          <w:szCs w:val="32"/>
        </w:rPr>
        <w:t>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遵谭镇中心幼儿园2022年财政拨款收支总预算787.41万元。其中，收入总计746.78万元，包括一般公共预算本年收入746.78万元、上年结转40.63万元，政府性基金预算本年收入0万元、上年结转0万元；支出总计787.41万元，包括教育支出729.84万元、社会保障和就业支出19.1万元、卫生健康支出23.89万元、住房保障支出14.58万元。</w:t>
      </w:r>
    </w:p>
    <w:p>
      <w:pPr>
        <w:ind w:firstLine="640"/>
        <w:jc w:val="left"/>
        <w:rPr>
          <w:rFonts w:ascii="黑体" w:hAnsi="黑体" w:eastAsia="黑体"/>
          <w:sz w:val="32"/>
          <w:szCs w:val="32"/>
        </w:rPr>
      </w:pPr>
      <w:r>
        <w:rPr>
          <w:rFonts w:hint="eastAsia" w:ascii="黑体" w:hAnsi="黑体" w:eastAsia="黑体"/>
          <w:sz w:val="32"/>
          <w:szCs w:val="32"/>
        </w:rPr>
        <w:t>二、关于海口市遵谭镇中心幼儿园</w:t>
      </w:r>
      <w:r>
        <w:rPr>
          <w:rFonts w:hint="eastAsia" w:ascii="仿宋_GB2312" w:hAnsi="黑体" w:eastAsia="仿宋_GB2312" w:cs="仿宋_GB2312"/>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jc w:val="left"/>
        <w:rPr>
          <w:rFonts w:ascii="仿宋_GB2312" w:hAnsi="黑体" w:eastAsia="仿宋_GB2312"/>
          <w:sz w:val="32"/>
          <w:szCs w:val="32"/>
        </w:rPr>
      </w:pPr>
      <w:r>
        <w:rPr>
          <w:rFonts w:hint="eastAsia" w:ascii="仿宋_GB2312" w:hAnsi="黑体" w:eastAsia="仿宋_GB2312"/>
          <w:sz w:val="32"/>
          <w:szCs w:val="32"/>
        </w:rPr>
        <w:t>海口市遵谭镇中心幼儿园202</w:t>
      </w:r>
      <w:r>
        <w:rPr>
          <w:rFonts w:hint="eastAsia" w:ascii="仿宋_GB2312" w:hAnsi="黑体" w:eastAsia="仿宋_GB2312" w:cs="仿宋_GB2312"/>
          <w:sz w:val="32"/>
          <w:szCs w:val="32"/>
        </w:rPr>
        <w:t>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787.41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减少101.54</w:t>
      </w:r>
      <w:r>
        <w:rPr>
          <w:rFonts w:hint="eastAsia" w:ascii="仿宋_GB2312" w:hAnsi="黑体" w:eastAsia="仿宋_GB2312"/>
          <w:sz w:val="32"/>
          <w:szCs w:val="32"/>
        </w:rPr>
        <w:t>万元，主要是校园基础建设和设施设备购置等费用减少。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教育（类）支出729.84</w:t>
      </w:r>
      <w:r>
        <w:rPr>
          <w:rFonts w:hint="eastAsia" w:ascii="仿宋_GB2312" w:hAnsi="黑体" w:eastAsia="仿宋_GB2312"/>
          <w:sz w:val="32"/>
          <w:szCs w:val="32"/>
        </w:rPr>
        <w:t>万元，占</w:t>
      </w:r>
      <w:r>
        <w:rPr>
          <w:rFonts w:hint="eastAsia" w:ascii="仿宋_GB2312" w:hAnsi="黑体" w:eastAsia="仿宋_GB2312" w:cs="仿宋_GB2312"/>
          <w:sz w:val="32"/>
          <w:szCs w:val="32"/>
        </w:rPr>
        <w:t>92.69</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支出19.1</w:t>
      </w:r>
      <w:r>
        <w:rPr>
          <w:rFonts w:hint="eastAsia" w:ascii="仿宋_GB2312" w:hAnsi="黑体" w:eastAsia="仿宋_GB2312"/>
          <w:sz w:val="32"/>
          <w:szCs w:val="32"/>
        </w:rPr>
        <w:t>万元，占</w:t>
      </w:r>
      <w:r>
        <w:rPr>
          <w:rFonts w:hint="eastAsia" w:ascii="仿宋_GB2312" w:hAnsi="黑体" w:eastAsia="仿宋_GB2312" w:cs="仿宋_GB2312"/>
          <w:sz w:val="32"/>
          <w:szCs w:val="32"/>
        </w:rPr>
        <w:t>2.42</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支出23.89</w:t>
      </w:r>
      <w:r>
        <w:rPr>
          <w:rFonts w:hint="eastAsia" w:ascii="仿宋_GB2312" w:hAnsi="黑体" w:eastAsia="仿宋_GB2312"/>
          <w:sz w:val="32"/>
          <w:szCs w:val="32"/>
        </w:rPr>
        <w:t>万元，占</w:t>
      </w:r>
      <w:r>
        <w:rPr>
          <w:rFonts w:hint="eastAsia" w:ascii="仿宋_GB2312" w:hAnsi="黑体" w:eastAsia="仿宋_GB2312" w:cs="仿宋_GB2312"/>
          <w:sz w:val="32"/>
          <w:szCs w:val="32"/>
        </w:rPr>
        <w:t>3.04</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支出14.58</w:t>
      </w:r>
      <w:r>
        <w:rPr>
          <w:rFonts w:hint="eastAsia" w:ascii="仿宋_GB2312" w:hAnsi="黑体" w:eastAsia="仿宋_GB2312"/>
          <w:sz w:val="32"/>
          <w:szCs w:val="32"/>
        </w:rPr>
        <w:t>万元，占</w:t>
      </w:r>
      <w:r>
        <w:rPr>
          <w:rFonts w:hint="eastAsia" w:ascii="仿宋_GB2312" w:hAnsi="黑体" w:eastAsia="仿宋_GB2312" w:cs="仿宋_GB2312"/>
          <w:sz w:val="32"/>
          <w:szCs w:val="32"/>
        </w:rPr>
        <w:t>1.85</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1.教育（类）普通教育（款）学前教育（项）2022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729.84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增加10.55</w:t>
      </w:r>
      <w:r>
        <w:rPr>
          <w:rFonts w:hint="eastAsia" w:ascii="仿宋_GB2312" w:hAnsi="黑体" w:eastAsia="仿宋_GB2312"/>
          <w:sz w:val="32"/>
          <w:szCs w:val="32"/>
        </w:rPr>
        <w:t>万元，主要是我园在编教师人数增多,人员每年的正常晋升工资及人员岗位变动调整，预算基本支出增加。</w:t>
      </w:r>
    </w:p>
    <w:p>
      <w:pPr>
        <w:numPr>
          <w:ilvl w:val="255"/>
          <w:numId w:val="0"/>
        </w:numPr>
        <w:ind w:firstLine="640" w:firstLineChars="200"/>
        <w:rPr>
          <w:rFonts w:ascii="仿宋_GB2312" w:hAnsi="黑体" w:eastAsia="仿宋_GB2312"/>
          <w:sz w:val="32"/>
          <w:szCs w:val="32"/>
        </w:rPr>
      </w:pPr>
      <w:r>
        <w:rPr>
          <w:rFonts w:hint="eastAsia" w:ascii="仿宋_GB2312" w:hAnsi="黑体" w:eastAsia="仿宋_GB2312"/>
          <w:sz w:val="32"/>
          <w:szCs w:val="32"/>
        </w:rPr>
        <w:t>2.社会保障和就业</w:t>
      </w:r>
      <w:r>
        <w:rPr>
          <w:rFonts w:hint="eastAsia" w:ascii="仿宋_GB2312" w:hAnsi="黑体" w:eastAsia="仿宋_GB2312" w:cs="仿宋_GB2312"/>
          <w:sz w:val="32"/>
          <w:szCs w:val="32"/>
        </w:rPr>
        <w:t>（类）行政事业单位养老（款）机关事业单位基本养老保险缴费（项）2022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增加1.95</w:t>
      </w:r>
      <w:r>
        <w:rPr>
          <w:rFonts w:hint="eastAsia" w:ascii="仿宋_GB2312" w:hAnsi="黑体" w:eastAsia="仿宋_GB2312"/>
          <w:sz w:val="32"/>
          <w:szCs w:val="32"/>
        </w:rPr>
        <w:t>万元，主要是因为在编教师人数增多，社保基数增高。</w:t>
      </w:r>
    </w:p>
    <w:p>
      <w:pPr>
        <w:ind w:firstLine="640" w:firstLineChars="200"/>
        <w:rPr>
          <w:rFonts w:ascii="仿宋_GB2312" w:hAnsi="黑体" w:eastAsia="仿宋_GB2312"/>
          <w:sz w:val="32"/>
          <w:szCs w:val="32"/>
        </w:rPr>
      </w:pPr>
      <w:r>
        <w:rPr>
          <w:rFonts w:hint="eastAsia" w:ascii="仿宋_GB2312" w:hAnsi="黑体" w:eastAsia="仿宋_GB2312"/>
          <w:sz w:val="32"/>
          <w:szCs w:val="32"/>
        </w:rPr>
        <w:t>3.卫生健康</w:t>
      </w:r>
      <w:r>
        <w:rPr>
          <w:rFonts w:hint="eastAsia" w:ascii="仿宋_GB2312" w:hAnsi="黑体" w:eastAsia="仿宋_GB2312" w:cs="仿宋_GB2312"/>
          <w:sz w:val="32"/>
          <w:szCs w:val="32"/>
        </w:rPr>
        <w:t>（类）行政事业单位医疗（款）事业单位医疗（项）2022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增加1.04</w:t>
      </w:r>
      <w:r>
        <w:rPr>
          <w:rFonts w:hint="eastAsia" w:ascii="仿宋_GB2312" w:hAnsi="黑体" w:eastAsia="仿宋_GB2312"/>
          <w:sz w:val="32"/>
          <w:szCs w:val="32"/>
        </w:rPr>
        <w:t>万元，主要是因为在编教师人数增多，社保基数增高。</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4.卫生健康</w:t>
      </w:r>
      <w:r>
        <w:rPr>
          <w:rFonts w:hint="eastAsia" w:ascii="仿宋_GB2312" w:hAnsi="黑体" w:eastAsia="仿宋_GB2312" w:cs="仿宋_GB2312"/>
          <w:sz w:val="32"/>
          <w:szCs w:val="32"/>
        </w:rPr>
        <w:t>（类）行政事业单位医疗（款）其他行政事业单位医疗（项）2022</w:t>
      </w:r>
      <w:r>
        <w:rPr>
          <w:rFonts w:hint="eastAsia" w:ascii="仿宋_GB2312" w:hAnsi="黑体" w:eastAsia="仿宋_GB2312"/>
          <w:sz w:val="32"/>
          <w:szCs w:val="32"/>
        </w:rPr>
        <w:t>年预算数为13.75万元，比上年预算数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rPr>
        <w:t>1.98</w:t>
      </w:r>
      <w:r>
        <w:rPr>
          <w:rFonts w:hint="eastAsia" w:ascii="仿宋_GB2312" w:hAnsi="黑体" w:eastAsia="仿宋_GB2312" w:cs="仿宋_GB2312"/>
          <w:sz w:val="32"/>
          <w:szCs w:val="32"/>
        </w:rPr>
        <w:t>万元，</w:t>
      </w:r>
      <w:r>
        <w:rPr>
          <w:rFonts w:hint="eastAsia" w:ascii="仿宋_GB2312" w:hAnsi="黑体" w:eastAsia="仿宋_GB2312"/>
          <w:sz w:val="32"/>
          <w:szCs w:val="32"/>
        </w:rPr>
        <w:t>主要是因为在编教师人数增多，社保基数增高。</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5.住房保障</w:t>
      </w:r>
      <w:r>
        <w:rPr>
          <w:rFonts w:hint="eastAsia" w:ascii="仿宋_GB2312" w:hAnsi="黑体" w:eastAsia="仿宋_GB2312" w:cs="仿宋_GB2312"/>
          <w:sz w:val="32"/>
          <w:szCs w:val="32"/>
        </w:rPr>
        <w:t>（类）住房改革（款）住房公积金（项）2022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14.58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增加0.43万元，</w:t>
      </w:r>
      <w:r>
        <w:rPr>
          <w:rFonts w:hint="eastAsia" w:ascii="仿宋_GB2312" w:hAnsi="黑体" w:eastAsia="仿宋_GB2312"/>
          <w:sz w:val="32"/>
          <w:szCs w:val="32"/>
        </w:rPr>
        <w:t>主要是因为在编教师人数增多，住房公积金基数增高。</w:t>
      </w:r>
    </w:p>
    <w:p>
      <w:pPr>
        <w:ind w:firstLine="640"/>
        <w:rPr>
          <w:rFonts w:ascii="黑体" w:hAnsi="黑体" w:eastAsia="黑体"/>
          <w:sz w:val="32"/>
          <w:szCs w:val="32"/>
        </w:rPr>
      </w:pPr>
      <w:r>
        <w:rPr>
          <w:rFonts w:hint="eastAsia" w:ascii="黑体" w:hAnsi="黑体" w:eastAsia="黑体"/>
          <w:sz w:val="32"/>
          <w:szCs w:val="32"/>
        </w:rPr>
        <w:t>三、关于海口市遵谭镇中心幼儿园2022年一般公共预算基本支出情况说明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海口市遵谭镇中心幼儿园</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239.46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230.64</w:t>
      </w:r>
      <w:r>
        <w:rPr>
          <w:rFonts w:hint="eastAsia" w:ascii="仿宋_GB2312" w:hAnsi="黑体" w:eastAsia="仿宋_GB2312"/>
          <w:sz w:val="32"/>
          <w:szCs w:val="32"/>
        </w:rPr>
        <w:t>万元，主要包括：基本工资、津贴补贴、绩效工资、机关事业单位基本养老保险缴费、职工基本医疗保险缴费、公务员医疗补助缴费、其他社会保障缴费、住房公积金、医疗费</w:t>
      </w:r>
      <w:r>
        <w:rPr>
          <w:rFonts w:hint="eastAsia" w:ascii="仿宋_GB2312" w:hAnsi="黑体" w:eastAsia="仿宋_GB2312"/>
          <w:sz w:val="32"/>
          <w:szCs w:val="32"/>
          <w:lang w:eastAsia="zh-CN"/>
        </w:rPr>
        <w:t>、</w:t>
      </w:r>
      <w:r>
        <w:rPr>
          <w:rFonts w:hint="eastAsia" w:ascii="仿宋_GB2312" w:hAnsi="黑体" w:eastAsia="仿宋_GB2312"/>
          <w:sz w:val="32"/>
          <w:szCs w:val="32"/>
        </w:rPr>
        <w:t>邮电费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8.81</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办公费、培训费、工会经费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四、海口市遵谭镇中心幼儿园2022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（一）海口市遵谭镇中心幼儿园</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hint="eastAsia" w:ascii="仿宋_GB2312" w:hAnsi="黑体" w:eastAsia="仿宋_GB2312"/>
          <w:sz w:val="32"/>
          <w:szCs w:val="32"/>
          <w:lang w:eastAsia="zh-CN"/>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lang w:val="en-US" w:eastAsia="zh-CN"/>
        </w:rPr>
        <w:t>。主要原因是单位未发生出国出境费用。</w:t>
      </w:r>
    </w:p>
    <w:p>
      <w:pPr>
        <w:ind w:firstLine="640"/>
        <w:rPr>
          <w:rFonts w:hint="eastAsia" w:ascii="Times New Roman" w:hAnsi="Times New Roman" w:eastAsia="仿宋_GB2312" w:cs="Times New Roman"/>
          <w:sz w:val="32"/>
          <w:shd w:val="clear" w:color="auto" w:fill="FFFFFF"/>
        </w:rPr>
      </w:pP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。主要原因是单位没有车编，因此无对应的预算数。</w:t>
      </w:r>
    </w:p>
    <w:p>
      <w:pPr>
        <w:ind w:firstLine="630"/>
        <w:rPr>
          <w:rFonts w:ascii="Times New Roman" w:hAnsi="Times New Roman" w:eastAsia="仿宋_GB2312" w:cs="Times New Roman"/>
          <w:sz w:val="32"/>
          <w:shd w:val="clear" w:color="auto" w:fill="FFFFFF"/>
        </w:rPr>
      </w:pP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r>
        <w:rPr>
          <w:rFonts w:hint="eastAsia" w:ascii="Times New Roman" w:hAnsi="Times New Roman" w:eastAsia="仿宋_GB2312" w:cs="Times New Roman"/>
          <w:sz w:val="32"/>
          <w:shd w:val="clear" w:color="auto" w:fill="FFFFFF"/>
        </w:rPr>
        <w:t>。主要原因是单位没有安排公务接待，因此无相关预决算费用。</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（二）海口市遵谭镇中心幼儿园</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hint="eastAsia" w:ascii="仿宋_GB2312" w:hAnsi="黑体" w:eastAsia="仿宋_GB2312"/>
          <w:sz w:val="32"/>
          <w:szCs w:val="32"/>
          <w:lang w:eastAsia="zh-CN"/>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lang w:val="en-US" w:eastAsia="zh-CN"/>
        </w:rPr>
        <w:t>。主要原因是单位未发生出国出境费用。</w:t>
      </w:r>
    </w:p>
    <w:p>
      <w:pPr>
        <w:ind w:firstLine="640"/>
        <w:rPr>
          <w:rFonts w:hint="eastAsia" w:ascii="Times New Roman" w:hAnsi="Times New Roman" w:eastAsia="仿宋_GB2312" w:cs="Times New Roman"/>
          <w:sz w:val="32"/>
          <w:shd w:val="clear" w:color="auto" w:fill="FFFFFF"/>
        </w:rPr>
      </w:pP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。主要原因是单位没有车编，因此无对应的预算数。</w:t>
      </w:r>
    </w:p>
    <w:p>
      <w:pPr>
        <w:ind w:firstLine="630" w:firstLineChars="0"/>
        <w:rPr>
          <w:rFonts w:hint="eastAsia" w:ascii="Times New Roman" w:hAnsi="Times New Roman" w:eastAsia="仿宋_GB2312" w:cs="Times New Roman"/>
          <w:sz w:val="32"/>
          <w:shd w:val="clear" w:color="auto" w:fill="FFFFFF"/>
          <w:lang w:eastAsia="zh-CN"/>
        </w:rPr>
      </w:pP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r>
        <w:rPr>
          <w:rFonts w:hint="eastAsia" w:ascii="Times New Roman" w:hAnsi="Times New Roman" w:eastAsia="仿宋_GB2312" w:cs="Times New Roman"/>
          <w:sz w:val="32"/>
          <w:shd w:val="clear" w:color="auto" w:fill="FFFFFF"/>
        </w:rPr>
        <w:t>。主要原因是单位没有安排公务接待，因此无相关预决算费用。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五、关于海口市遵谭镇中心幼儿园2022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仿宋_GB2312" w:hAnsi="黑体" w:eastAsia="仿宋_GB2312"/>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海口市遵谭镇中心幼儿园</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，主要是我单位2022年无政府性基金预算安排。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我单位无政府性基金预算安排。</w:t>
      </w:r>
    </w:p>
    <w:p>
      <w:pPr>
        <w:ind w:firstLine="640"/>
        <w:jc w:val="left"/>
        <w:rPr>
          <w:rFonts w:ascii="楷体" w:hAnsi="楷体" w:eastAsia="楷体"/>
          <w:color w:val="FF0000"/>
          <w:sz w:val="32"/>
          <w:szCs w:val="32"/>
        </w:rPr>
      </w:pPr>
      <w:r>
        <w:rPr>
          <w:rFonts w:hint="eastAsia" w:ascii="楷体" w:hAnsi="楷体" w:eastAsia="楷体"/>
          <w:sz w:val="32"/>
          <w:szCs w:val="32"/>
        </w:rPr>
        <w:t>（三）政府性基金预算当年拨款具体使用情况</w:t>
      </w:r>
    </w:p>
    <w:p>
      <w:pPr>
        <w:ind w:firstLine="800" w:firstLineChars="250"/>
        <w:jc w:val="left"/>
        <w:rPr>
          <w:rFonts w:ascii="楷体" w:hAnsi="楷体" w:eastAsia="楷体"/>
          <w:color w:val="FF0000"/>
          <w:sz w:val="32"/>
          <w:szCs w:val="32"/>
        </w:rPr>
      </w:pPr>
      <w:r>
        <w:rPr>
          <w:rFonts w:hint="eastAsia" w:ascii="仿宋_GB2312" w:hAnsi="黑体" w:eastAsia="仿宋_GB2312" w:cs="仿宋_GB2312"/>
          <w:sz w:val="32"/>
          <w:szCs w:val="32"/>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六、关于海口市遵谭镇中心幼儿园2022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按照综合预算原则，海口市遵谭镇中心幼儿园（部门或单位）所有收入和支出均纳入部门预算管理。收入包括：一般公共预算收入、上年结转</w:t>
      </w:r>
      <w:r>
        <w:rPr>
          <w:rFonts w:hint="eastAsia" w:ascii="仿宋_GB2312" w:hAnsi="黑体" w:eastAsia="仿宋_GB2312"/>
          <w:sz w:val="32"/>
          <w:szCs w:val="32"/>
        </w:rPr>
        <w:t>；支出包括：教育支出、社会保障和就业支出、卫生健康支出、住房保障支出。</w:t>
      </w:r>
      <w:r>
        <w:rPr>
          <w:rFonts w:hint="eastAsia" w:ascii="仿宋_GB2312" w:hAnsi="黑体" w:eastAsia="仿宋_GB2312" w:cs="仿宋_GB2312"/>
          <w:sz w:val="32"/>
          <w:szCs w:val="32"/>
        </w:rPr>
        <w:t>海口市遵谭镇中心幼儿园2022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787.41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七、关于海口市遵谭镇中心幼儿园2022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jc w:val="left"/>
        <w:rPr>
          <w:rFonts w:ascii="仿宋_GB2312" w:hAnsi="黑体" w:eastAsia="仿宋_GB2312"/>
          <w:sz w:val="32"/>
          <w:szCs w:val="32"/>
        </w:rPr>
      </w:pPr>
      <w:r>
        <w:rPr>
          <w:rFonts w:hint="eastAsia" w:ascii="仿宋_GB2312" w:hAnsi="黑体" w:eastAsia="仿宋_GB2312"/>
          <w:sz w:val="32"/>
          <w:szCs w:val="32"/>
        </w:rPr>
        <w:t>海口市遵谭镇中心幼儿园</w:t>
      </w:r>
      <w:r>
        <w:rPr>
          <w:rFonts w:hint="eastAsia" w:ascii="仿宋_GB2312" w:hAnsi="黑体" w:eastAsia="仿宋_GB2312" w:cs="仿宋_GB2312"/>
          <w:sz w:val="32"/>
          <w:szCs w:val="32"/>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787.41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40.63</w:t>
      </w:r>
      <w:r>
        <w:rPr>
          <w:rFonts w:hint="eastAsia" w:ascii="仿宋_GB2312" w:hAnsi="黑体" w:eastAsia="仿宋_GB2312"/>
          <w:sz w:val="32"/>
          <w:szCs w:val="32"/>
        </w:rPr>
        <w:t>万元，占</w:t>
      </w:r>
      <w:r>
        <w:rPr>
          <w:rFonts w:hint="eastAsia" w:ascii="仿宋_GB2312" w:hAnsi="黑体" w:eastAsia="仿宋_GB2312" w:cs="仿宋_GB2312"/>
          <w:sz w:val="32"/>
          <w:szCs w:val="32"/>
        </w:rPr>
        <w:t>5.16</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rPr>
        <w:t>746.78</w:t>
      </w:r>
      <w:r>
        <w:rPr>
          <w:rFonts w:hint="eastAsia" w:ascii="仿宋_GB2312" w:hAnsi="黑体" w:eastAsia="仿宋_GB2312"/>
          <w:sz w:val="32"/>
          <w:szCs w:val="32"/>
        </w:rPr>
        <w:t>万元，占</w:t>
      </w:r>
      <w:r>
        <w:rPr>
          <w:rFonts w:hint="eastAsia" w:ascii="仿宋_GB2312" w:hAnsi="黑体" w:eastAsia="仿宋_GB2312" w:cs="仿宋_GB2312"/>
          <w:sz w:val="32"/>
          <w:szCs w:val="32"/>
        </w:rPr>
        <w:t>94.84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减少101.54</w:t>
      </w:r>
      <w:r>
        <w:rPr>
          <w:rFonts w:hint="eastAsia" w:ascii="仿宋_GB2312" w:hAnsi="黑体" w:eastAsia="仿宋_GB2312"/>
          <w:sz w:val="32"/>
          <w:szCs w:val="32"/>
        </w:rPr>
        <w:t>万元，主要是校园基础建设和设施设备购置等费用减少。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八、关于海口市遵谭镇中心幼儿园2022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jc w:val="left"/>
        <w:rPr>
          <w:rFonts w:ascii="仿宋_GB2312" w:hAnsi="黑体" w:eastAsia="仿宋_GB2312"/>
          <w:sz w:val="32"/>
          <w:szCs w:val="32"/>
        </w:rPr>
      </w:pPr>
      <w:r>
        <w:rPr>
          <w:rFonts w:hint="eastAsia" w:ascii="仿宋_GB2312" w:hAnsi="黑体" w:eastAsia="仿宋_GB2312"/>
          <w:sz w:val="32"/>
          <w:szCs w:val="32"/>
        </w:rPr>
        <w:t>海口市遵谭镇中心幼儿园</w:t>
      </w:r>
      <w:r>
        <w:rPr>
          <w:rFonts w:hint="eastAsia" w:ascii="仿宋_GB2312" w:hAnsi="黑体" w:eastAsia="仿宋_GB2312" w:cs="仿宋_GB2312"/>
          <w:sz w:val="32"/>
          <w:szCs w:val="32"/>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787.41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239.46</w:t>
      </w:r>
      <w:r>
        <w:rPr>
          <w:rFonts w:hint="eastAsia" w:ascii="仿宋_GB2312" w:hAnsi="黑体" w:eastAsia="仿宋_GB2312"/>
          <w:sz w:val="32"/>
          <w:szCs w:val="32"/>
        </w:rPr>
        <w:t>万元，占</w:t>
      </w:r>
      <w:r>
        <w:rPr>
          <w:rFonts w:hint="eastAsia" w:ascii="仿宋_GB2312" w:hAnsi="黑体" w:eastAsia="仿宋_GB2312" w:cs="仿宋_GB2312"/>
          <w:sz w:val="32"/>
          <w:szCs w:val="32"/>
        </w:rPr>
        <w:t>30.41</w:t>
      </w:r>
      <w:r>
        <w:rPr>
          <w:rFonts w:hint="eastAsia" w:ascii="仿宋_GB2312" w:hAnsi="黑体" w:eastAsia="仿宋_GB2312"/>
          <w:sz w:val="32"/>
          <w:szCs w:val="32"/>
        </w:rPr>
        <w:t>%；项目支出</w:t>
      </w:r>
      <w:r>
        <w:rPr>
          <w:rFonts w:hint="eastAsia" w:ascii="仿宋_GB2312" w:hAnsi="黑体" w:eastAsia="仿宋_GB2312" w:cs="仿宋_GB2312"/>
          <w:sz w:val="32"/>
          <w:szCs w:val="32"/>
        </w:rPr>
        <w:t>547.95</w:t>
      </w:r>
      <w:r>
        <w:rPr>
          <w:rFonts w:hint="eastAsia" w:ascii="仿宋_GB2312" w:hAnsi="黑体" w:eastAsia="仿宋_GB2312"/>
          <w:sz w:val="32"/>
          <w:szCs w:val="32"/>
        </w:rPr>
        <w:t>万元，占</w:t>
      </w:r>
      <w:r>
        <w:rPr>
          <w:rFonts w:hint="eastAsia" w:ascii="仿宋_GB2312" w:hAnsi="黑体" w:eastAsia="仿宋_GB2312" w:cs="仿宋_GB2312"/>
          <w:sz w:val="32"/>
          <w:szCs w:val="32"/>
        </w:rPr>
        <w:t>69.59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减少101.54</w:t>
      </w:r>
      <w:r>
        <w:rPr>
          <w:rFonts w:hint="eastAsia" w:ascii="仿宋_GB2312" w:hAnsi="黑体" w:eastAsia="仿宋_GB2312"/>
          <w:sz w:val="32"/>
          <w:szCs w:val="32"/>
        </w:rPr>
        <w:t>万元</w:t>
      </w:r>
      <w:r>
        <w:rPr>
          <w:rFonts w:hint="eastAsia" w:ascii="仿宋_GB2312" w:hAnsi="黑体" w:eastAsia="仿宋_GB2312" w:cs="仿宋_GB2312"/>
          <w:sz w:val="32"/>
          <w:szCs w:val="32"/>
        </w:rPr>
        <w:t>，</w:t>
      </w:r>
      <w:r>
        <w:rPr>
          <w:rFonts w:hint="eastAsia" w:ascii="仿宋_GB2312" w:hAnsi="黑体" w:eastAsia="仿宋_GB2312"/>
          <w:sz w:val="32"/>
          <w:szCs w:val="32"/>
        </w:rPr>
        <w:t>主要是校园基础建设和设施设备购置等费用减少。</w:t>
      </w:r>
    </w:p>
    <w:p>
      <w:pPr>
        <w:numPr>
          <w:ilvl w:val="0"/>
          <w:numId w:val="5"/>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numPr>
          <w:ilvl w:val="0"/>
          <w:numId w:val="6"/>
        </w:numPr>
        <w:ind w:firstLine="640" w:firstLineChars="0"/>
        <w:jc w:val="left"/>
        <w:rPr>
          <w:rFonts w:hint="eastAsia" w:ascii="楷体" w:hAnsi="楷体" w:eastAsia="楷体" w:cs="黑体"/>
          <w:sz w:val="32"/>
          <w:szCs w:val="32"/>
          <w:shd w:val="clear" w:color="auto" w:fill="auto"/>
          <w:lang w:val="en-US" w:eastAsia="zh-CN"/>
        </w:rPr>
      </w:pPr>
      <w:r>
        <w:rPr>
          <w:rFonts w:hint="eastAsia" w:ascii="楷体" w:hAnsi="楷体" w:eastAsia="楷体" w:cs="黑体"/>
          <w:sz w:val="32"/>
          <w:szCs w:val="32"/>
          <w:shd w:val="clear" w:color="auto" w:fill="auto"/>
          <w:lang w:val="en-US" w:eastAsia="zh-CN"/>
        </w:rPr>
        <w:t>机关运行经费支出说明（无）</w:t>
      </w:r>
    </w:p>
    <w:p>
      <w:pPr>
        <w:ind w:firstLine="640" w:firstLineChars="0"/>
        <w:jc w:val="left"/>
        <w:rPr>
          <w:rFonts w:hint="eastAsia"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年海口市遵谭镇中心幼儿园</w:t>
      </w:r>
      <w:r>
        <w:rPr>
          <w:rFonts w:hint="eastAsia" w:ascii="仿宋_GB2312" w:hAnsi="黑体" w:eastAsia="仿宋_GB2312" w:cs="仿宋_GB2312"/>
          <w:sz w:val="32"/>
          <w:szCs w:val="32"/>
        </w:rPr>
        <w:t>（部门或单位）政府采购预算总额373.44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1.88</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371.56</w:t>
      </w:r>
      <w:r>
        <w:rPr>
          <w:rFonts w:hint="eastAsia" w:ascii="仿宋_GB2312" w:hAnsi="黑体" w:eastAsia="仿宋_GB2312"/>
          <w:sz w:val="32"/>
          <w:szCs w:val="32"/>
        </w:rPr>
        <w:t>万元。</w:t>
      </w:r>
    </w:p>
    <w:p>
      <w:pPr>
        <w:ind w:firstLine="640" w:firstLineChars="0"/>
        <w:jc w:val="left"/>
        <w:rPr>
          <w:rFonts w:hint="eastAsia"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遵谭镇中心幼儿园（部门或单位）本级及下属各预算单位共有车辆0辆，其中，领导干部用车0辆，机要通信应急用车0辆、一般执法执勤用车0辆、特种专业技术用车0辆、其他用车0辆。单位价值100万元以上设备0台（套）。</w:t>
      </w:r>
    </w:p>
    <w:p>
      <w:pPr>
        <w:numPr>
          <w:ilvl w:val="-1"/>
          <w:numId w:val="0"/>
        </w:numPr>
        <w:ind w:firstLine="640" w:firstLineChars="0"/>
        <w:jc w:val="left"/>
        <w:rPr>
          <w:rFonts w:hint="eastAsia"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四</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海口市遵谭镇中心幼儿园（部门或单位）14个项目实行绩效目标管理，涉及一般公共预算746.78</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1.</w:t>
      </w:r>
      <w:r>
        <w:rPr>
          <w:rFonts w:hint="eastAsia" w:ascii="仿宋_GB2312" w:hAnsi="黑体" w:eastAsia="仿宋_GB2312" w:cs="仿宋_GB2312"/>
          <w:sz w:val="32"/>
          <w:szCs w:val="32"/>
        </w:rPr>
        <w:t>公办幼儿园保运转经费（临聘人员工资），预算安排371.56万元，主要用于</w:t>
      </w:r>
      <w:r>
        <w:rPr>
          <w:rFonts w:hint="eastAsia" w:ascii="仿宋_GB2312" w:hAnsi="黑体" w:eastAsia="仿宋_GB2312" w:cs="仿宋_GB2312"/>
          <w:sz w:val="32"/>
          <w:szCs w:val="32"/>
          <w:lang w:val="zh-CN"/>
        </w:rPr>
        <w:t>幼儿园临聘人员工资、社保、公积金及工会费、体检费等</w:t>
      </w:r>
      <w:r>
        <w:rPr>
          <w:rFonts w:hint="eastAsia" w:ascii="仿宋_GB2312" w:hAnsi="黑体" w:eastAsia="仿宋_GB2312" w:cs="仿宋_GB2312"/>
          <w:sz w:val="32"/>
          <w:szCs w:val="32"/>
        </w:rPr>
        <w:t>，绩效目标是保证临聘教职工工资福利发放，降低费用发放及时性。</w:t>
      </w:r>
    </w:p>
    <w:p>
      <w:pPr>
        <w:ind w:firstLine="640" w:firstLineChars="200"/>
        <w:rPr>
          <w:rFonts w:ascii="仿宋_GB2312" w:hAnsi="黑体" w:eastAsia="仿宋_GB2312"/>
          <w:sz w:val="32"/>
          <w:szCs w:val="32"/>
        </w:rPr>
      </w:pPr>
      <w:r>
        <w:rPr>
          <w:rFonts w:hint="eastAsia" w:ascii="仿宋_GB2312" w:hAnsi="黑体" w:eastAsia="仿宋_GB2312"/>
          <w:sz w:val="32"/>
          <w:szCs w:val="32"/>
        </w:rPr>
        <w:t>2.幼儿园后勤管理服务经费，</w:t>
      </w:r>
      <w:r>
        <w:rPr>
          <w:rFonts w:hint="eastAsia" w:ascii="仿宋_GB2312" w:hAnsi="黑体" w:eastAsia="仿宋_GB2312" w:cs="仿宋_GB2312"/>
          <w:sz w:val="32"/>
          <w:szCs w:val="32"/>
        </w:rPr>
        <w:t>预算安排102.8万元，主要用于支付幼儿园物业管理服务经费，绩效目标是保证幼儿园安保及物业管理工作，提高幼儿园的安保工作质量。</w:t>
      </w:r>
    </w:p>
    <w:p>
      <w:pPr>
        <w:rPr>
          <w:rFonts w:ascii="黑体" w:hAnsi="黑体" w:eastAsia="黑体"/>
          <w:sz w:val="32"/>
          <w:szCs w:val="32"/>
        </w:rPr>
      </w:pPr>
      <w:r>
        <w:rPr>
          <w:rFonts w:hint="eastAsia" w:ascii="仿宋_GB2312" w:hAnsi="黑体" w:eastAsia="仿宋_GB2312"/>
          <w:sz w:val="32"/>
          <w:szCs w:val="32"/>
        </w:rPr>
        <w:t xml:space="preserve"> 3.租赁经费，预算</w:t>
      </w:r>
      <w:r>
        <w:rPr>
          <w:rFonts w:hint="eastAsia" w:ascii="仿宋_GB2312" w:hAnsi="黑体" w:eastAsia="仿宋_GB2312" w:cs="仿宋_GB2312"/>
          <w:sz w:val="32"/>
          <w:szCs w:val="32"/>
        </w:rPr>
        <w:t>安排8.96万元，主要用于支付2022年谭山分园房屋租金费，绩效目标是保证房屋租金的费用，提高房屋租金支付的及时性。</w:t>
      </w:r>
    </w:p>
    <w:p>
      <w:pPr>
        <w:numPr>
          <w:ilvl w:val="0"/>
          <w:numId w:val="0"/>
        </w:numPr>
        <w:ind w:firstLine="640" w:firstLineChars="0"/>
        <w:jc w:val="left"/>
        <w:rPr>
          <w:rFonts w:hint="eastAsia" w:ascii="楷体" w:hAnsi="楷体" w:eastAsia="楷体" w:cs="黑体"/>
          <w:color w:val="auto"/>
          <w:kern w:val="2"/>
          <w:sz w:val="32"/>
          <w:szCs w:val="32"/>
          <w:lang w:val="en-US" w:eastAsia="zh-CN"/>
        </w:rPr>
      </w:pPr>
      <w:r>
        <w:rPr>
          <w:rFonts w:hint="eastAsia" w:ascii="楷体" w:hAnsi="楷体" w:eastAsia="楷体" w:cs="黑体"/>
          <w:color w:val="auto"/>
          <w:kern w:val="2"/>
          <w:sz w:val="32"/>
          <w:szCs w:val="32"/>
          <w:lang w:eastAsia="zh-CN"/>
        </w:rPr>
        <w:t>（</w:t>
      </w:r>
      <w:r>
        <w:rPr>
          <w:rFonts w:hint="eastAsia" w:ascii="楷体" w:hAnsi="楷体" w:eastAsia="楷体" w:cs="黑体"/>
          <w:color w:val="auto"/>
          <w:kern w:val="2"/>
          <w:sz w:val="32"/>
          <w:szCs w:val="32"/>
          <w:lang w:val="en-US" w:eastAsia="zh-CN"/>
        </w:rPr>
        <w:t>五</w:t>
      </w:r>
      <w:r>
        <w:rPr>
          <w:rFonts w:hint="eastAsia" w:ascii="楷体" w:hAnsi="楷体" w:eastAsia="楷体" w:cs="黑体"/>
          <w:color w:val="auto"/>
          <w:kern w:val="2"/>
          <w:sz w:val="32"/>
          <w:szCs w:val="32"/>
          <w:lang w:eastAsia="zh-CN"/>
        </w:rPr>
        <w:t>）</w:t>
      </w:r>
      <w:r>
        <w:rPr>
          <w:rFonts w:hint="eastAsia" w:ascii="楷体" w:hAnsi="楷体" w:eastAsia="楷体" w:cs="黑体"/>
          <w:color w:val="auto"/>
          <w:kern w:val="2"/>
          <w:sz w:val="32"/>
          <w:szCs w:val="32"/>
          <w:lang w:val="en-US" w:eastAsia="zh-CN"/>
        </w:rPr>
        <w:t>重点项目的绩效评价目标（无）</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DCAC0"/>
    <w:multiLevelType w:val="singleLevel"/>
    <w:tmpl w:val="83ADCAC0"/>
    <w:lvl w:ilvl="0" w:tentative="0">
      <w:start w:val="9"/>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859672A"/>
    <w:multiLevelType w:val="singleLevel"/>
    <w:tmpl w:val="7859672A"/>
    <w:lvl w:ilvl="0" w:tentative="0">
      <w:start w:val="1"/>
      <w:numFmt w:val="chineseCounting"/>
      <w:suff w:val="nothing"/>
      <w:lvlText w:val="（%1）"/>
      <w:lvlJc w:val="left"/>
      <w:rPr>
        <w:rFonts w:hint="eastAsia"/>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ZjYyMzNiZWY4N2ZiMmIyOTZjMjk4ZmI5ODBlYjMifQ=="/>
  </w:docVars>
  <w:rsids>
    <w:rsidRoot w:val="00000000"/>
    <w:rsid w:val="04FE63B4"/>
    <w:rsid w:val="0E770F85"/>
    <w:rsid w:val="36F80606"/>
    <w:rsid w:val="38926838"/>
    <w:rsid w:val="49D15D74"/>
    <w:rsid w:val="4ADF3B5F"/>
    <w:rsid w:val="50D13F4A"/>
    <w:rsid w:val="53FD67CB"/>
    <w:rsid w:val="64D463D1"/>
    <w:rsid w:val="789B7253"/>
    <w:rsid w:val="7D5E4EB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 w:type="paragraph" w:customStyle="1" w:styleId="5">
    <w:name w:val="正文1 Char Char Char"/>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4091</Words>
  <Characters>4438</Characters>
  <Lines>0</Lines>
  <Paragraphs>0</Paragraphs>
  <TotalTime>0</TotalTime>
  <ScaleCrop>false</ScaleCrop>
  <LinksUpToDate>false</LinksUpToDate>
  <CharactersWithSpaces>4448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2023-07-30T09:29:00Z</dcterms:created>
  <dc:creator>Administrator</dc:creator>
  <cp:lastModifiedBy>Administrator</cp:lastModifiedBy>
  <dcterms:modified xsi:type="dcterms:W3CDTF">2023-08-03T02:24:12Z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E8907E5974024F3BA3D547C6DCB067C0_12</vt:lpwstr>
  </property>
</Properties>
</file>