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DA998">
      <w:pPr>
        <w:spacing w:before="109" w:line="222" w:lineRule="auto"/>
        <w:jc w:val="center"/>
        <w:outlineLvl w:val="0"/>
        <w:rPr>
          <w:rFonts w:hint="eastAsia"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海口市龙华区</w:t>
      </w:r>
      <w:r>
        <w:rPr>
          <w:rFonts w:hint="eastAsia" w:ascii="宋体" w:hAnsi="宋体" w:eastAsia="宋体" w:cs="宋体"/>
          <w:spacing w:val="9"/>
          <w:sz w:val="43"/>
          <w:szCs w:val="43"/>
          <w:lang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金贸街道社区卫生服务站</w:t>
      </w:r>
    </w:p>
    <w:p w14:paraId="4BAD8D36">
      <w:pPr>
        <w:spacing w:before="64" w:line="603" w:lineRule="exact"/>
        <w:jc w:val="center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物业管理服务需求书</w:t>
      </w:r>
    </w:p>
    <w:p w14:paraId="61E7E3DC">
      <w:pPr>
        <w:spacing w:line="320" w:lineRule="auto"/>
        <w:rPr>
          <w:rFonts w:ascii="Arial"/>
          <w:sz w:val="21"/>
        </w:rPr>
      </w:pPr>
    </w:p>
    <w:p w14:paraId="1A136028">
      <w:pPr>
        <w:spacing w:line="321" w:lineRule="auto"/>
        <w:rPr>
          <w:rFonts w:ascii="Arial"/>
          <w:sz w:val="21"/>
        </w:rPr>
      </w:pPr>
    </w:p>
    <w:p w14:paraId="454B3D5F"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一、项目概况</w:t>
      </w:r>
    </w:p>
    <w:p w14:paraId="4B37209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32" w:firstLineChars="200"/>
        <w:jc w:val="both"/>
        <w:textAlignment w:val="baseline"/>
        <w:rPr>
          <w:rFonts w:hint="eastAsia" w:eastAsia="仿宋"/>
          <w:lang w:eastAsia="zh-CN"/>
        </w:rPr>
      </w:pPr>
      <w:r>
        <w:rPr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项目名称：</w:t>
      </w:r>
      <w:r>
        <w:rPr>
          <w:rFonts w:hint="eastAsia"/>
          <w:spacing w:val="3"/>
        </w:rPr>
        <w:t>龙华区</w:t>
      </w:r>
      <w:r>
        <w:rPr>
          <w:rFonts w:hint="eastAsia"/>
          <w:spacing w:val="3"/>
          <w:lang w:eastAsia="zh-CN"/>
        </w:rPr>
        <w:t>金贸</w:t>
      </w:r>
      <w:r>
        <w:rPr>
          <w:rFonts w:hint="eastAsia"/>
          <w:spacing w:val="3"/>
        </w:rPr>
        <w:t>街道社区卫生服务</w:t>
      </w:r>
      <w:r>
        <w:rPr>
          <w:rFonts w:hint="eastAsia"/>
          <w:spacing w:val="3"/>
          <w:lang w:eastAsia="zh-CN"/>
        </w:rPr>
        <w:t>站</w:t>
      </w:r>
      <w:r>
        <w:rPr>
          <w:spacing w:val="3"/>
        </w:rPr>
        <w:t>物业服务</w:t>
      </w:r>
      <w:r>
        <w:rPr>
          <w:rFonts w:hint="eastAsia"/>
          <w:spacing w:val="3"/>
          <w:lang w:eastAsia="zh-CN"/>
        </w:rPr>
        <w:t>。</w:t>
      </w:r>
    </w:p>
    <w:p w14:paraId="795FD0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rFonts w:hint="eastAsia" w:eastAsia="仿宋"/>
          <w:lang w:eastAsia="zh-CN"/>
        </w:rPr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项目预算资金：</w:t>
      </w:r>
      <w:r>
        <w:rPr>
          <w:rFonts w:hint="eastAsia"/>
          <w:spacing w:val="5"/>
          <w:lang w:eastAsia="zh-CN"/>
        </w:rPr>
        <w:t>单月不超过</w:t>
      </w:r>
      <w:r>
        <w:rPr>
          <w:rFonts w:hint="eastAsia"/>
          <w:spacing w:val="5"/>
          <w:lang w:val="en-US" w:eastAsia="zh-CN"/>
        </w:rPr>
        <w:t>2.6</w:t>
      </w:r>
      <w:r>
        <w:rPr>
          <w:spacing w:val="5"/>
        </w:rPr>
        <w:t>万元</w:t>
      </w:r>
      <w:r>
        <w:rPr>
          <w:rFonts w:hint="eastAsia"/>
          <w:spacing w:val="5"/>
          <w:lang w:eastAsia="zh-CN"/>
        </w:rPr>
        <w:t>。</w:t>
      </w:r>
    </w:p>
    <w:p w14:paraId="1D901D5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项目类型：</w:t>
      </w:r>
      <w:r>
        <w:rPr>
          <w:rFonts w:hint="eastAsia"/>
          <w:spacing w:val="5"/>
          <w:lang w:eastAsia="zh-CN"/>
        </w:rPr>
        <w:t>医疗机构（含金贸执法中队办公区）</w:t>
      </w:r>
      <w:r>
        <w:rPr>
          <w:spacing w:val="5"/>
        </w:rPr>
        <w:t>。</w:t>
      </w:r>
    </w:p>
    <w:p w14:paraId="0267FB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jc w:val="both"/>
        <w:textAlignment w:val="baseline"/>
        <w:rPr>
          <w:rFonts w:hint="eastAsia" w:eastAsia="仿宋"/>
          <w:lang w:val="en-US" w:eastAsia="zh-CN"/>
        </w:rPr>
      </w:pP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座落地址：</w:t>
      </w:r>
      <w:r>
        <w:rPr>
          <w:spacing w:val="7"/>
        </w:rPr>
        <w:t>海口市龙华区</w:t>
      </w:r>
      <w:r>
        <w:rPr>
          <w:rFonts w:hint="eastAsia"/>
          <w:spacing w:val="7"/>
          <w:lang w:eastAsia="zh-CN"/>
        </w:rPr>
        <w:t>玉沙路</w:t>
      </w:r>
      <w:r>
        <w:rPr>
          <w:rFonts w:hint="eastAsia"/>
          <w:spacing w:val="7"/>
          <w:lang w:val="en-US" w:eastAsia="zh-CN"/>
        </w:rPr>
        <w:t>。</w:t>
      </w:r>
    </w:p>
    <w:p w14:paraId="47BA10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baseline"/>
        <w:outlineLvl w:val="0"/>
        <w:rPr>
          <w:spacing w:val="7"/>
        </w:rPr>
      </w:pP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建筑基本情况：</w:t>
      </w:r>
      <w:r>
        <w:rPr>
          <w:spacing w:val="7"/>
        </w:rPr>
        <w:t>建筑物共1栋，建筑面积</w:t>
      </w:r>
      <w:r>
        <w:rPr>
          <w:rFonts w:hint="eastAsia"/>
          <w:spacing w:val="7"/>
          <w:lang w:val="en-US" w:eastAsia="zh-CN"/>
        </w:rPr>
        <w:t>1279.75</w:t>
      </w:r>
      <w:r>
        <w:rPr>
          <w:spacing w:val="7"/>
        </w:rPr>
        <w:t>㎡，地面层高</w:t>
      </w:r>
      <w:r>
        <w:rPr>
          <w:rFonts w:hint="eastAsia"/>
          <w:spacing w:val="7"/>
          <w:lang w:val="en-US" w:eastAsia="zh-CN"/>
        </w:rPr>
        <w:t>5</w:t>
      </w:r>
      <w:r>
        <w:rPr>
          <w:spacing w:val="7"/>
        </w:rPr>
        <w:t>层</w:t>
      </w:r>
      <w:r>
        <w:rPr>
          <w:rFonts w:hint="eastAsia"/>
          <w:spacing w:val="7"/>
          <w:lang w:eastAsia="zh-CN"/>
        </w:rPr>
        <w:t>（其中一至三层为社区卫生服务站办公区，四至五层为金贸执法</w:t>
      </w:r>
      <w:bookmarkStart w:id="0" w:name="_GoBack"/>
      <w:bookmarkEnd w:id="0"/>
      <w:r>
        <w:rPr>
          <w:rFonts w:hint="eastAsia"/>
          <w:spacing w:val="7"/>
          <w:lang w:eastAsia="zh-CN"/>
        </w:rPr>
        <w:t>中队办公区）</w:t>
      </w:r>
      <w:r>
        <w:rPr>
          <w:spacing w:val="7"/>
        </w:rPr>
        <w:t>。</w:t>
      </w:r>
      <w:r>
        <w:rPr>
          <w:rFonts w:hint="eastAsia"/>
          <w:spacing w:val="7"/>
          <w:lang w:eastAsia="zh-CN"/>
        </w:rPr>
        <w:t>室外面积</w:t>
      </w:r>
      <w:r>
        <w:rPr>
          <w:rFonts w:hint="eastAsia"/>
          <w:spacing w:val="7"/>
          <w:lang w:val="en-US" w:eastAsia="zh-CN"/>
        </w:rPr>
        <w:t>1098.25</w:t>
      </w:r>
      <w:r>
        <w:rPr>
          <w:spacing w:val="7"/>
        </w:rPr>
        <w:t>㎡</w:t>
      </w:r>
      <w:r>
        <w:rPr>
          <w:rFonts w:hint="eastAsia"/>
          <w:spacing w:val="7"/>
          <w:lang w:eastAsia="zh-CN"/>
        </w:rPr>
        <w:t>，包含一个小型停车场和室外办公院落，配备有</w:t>
      </w:r>
      <w:r>
        <w:rPr>
          <w:rFonts w:hint="eastAsia"/>
          <w:spacing w:val="7"/>
          <w:lang w:val="en-US" w:eastAsia="zh-CN"/>
        </w:rPr>
        <w:t>6个充电桩</w:t>
      </w:r>
      <w:r>
        <w:rPr>
          <w:spacing w:val="7"/>
        </w:rPr>
        <w:t>。</w:t>
      </w:r>
    </w:p>
    <w:p w14:paraId="4D287526"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52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二、物业管理服务事项</w:t>
      </w:r>
    </w:p>
    <w:p w14:paraId="145FFF07">
      <w:pPr>
        <w:pStyle w:val="2"/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36" w:firstLineChars="200"/>
        <w:jc w:val="both"/>
        <w:textAlignment w:val="baseline"/>
      </w:pPr>
      <w:r>
        <w:rPr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（一）办公区治安防范管理</w:t>
      </w:r>
    </w:p>
    <w:p w14:paraId="10293C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rFonts w:hint="eastAsia"/>
          <w:spacing w:val="15"/>
          <w:lang w:val="en-US" w:eastAsia="zh-CN"/>
        </w:rPr>
        <w:t>1、</w:t>
      </w:r>
      <w:r>
        <w:rPr>
          <w:spacing w:val="15"/>
        </w:rPr>
        <w:t>门卫保安服务。</w:t>
      </w:r>
    </w:p>
    <w:p w14:paraId="46DC8E6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  <w:lang w:val="en-US" w:eastAsia="en-US"/>
        </w:rPr>
      </w:pPr>
      <w:r>
        <w:rPr>
          <w:spacing w:val="15"/>
          <w:lang w:val="en-US" w:eastAsia="en-US"/>
        </w:rPr>
        <w:t>2、</w:t>
      </w:r>
      <w:r>
        <w:rPr>
          <w:spacing w:val="15"/>
        </w:rPr>
        <w:t>巡逻保安服务。</w:t>
      </w:r>
    </w:p>
    <w:p w14:paraId="1B3582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3、车辆进出、停放及秩序管理服务。</w:t>
      </w:r>
    </w:p>
    <w:p w14:paraId="4F1303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4、消防日常管理服务。</w:t>
      </w:r>
    </w:p>
    <w:p w14:paraId="5414E9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5、对突发事件（包括火灾、斗殴、抢劫、水浸、伤病</w:t>
      </w:r>
      <w:r>
        <w:rPr>
          <w:rFonts w:hint="eastAsia"/>
          <w:spacing w:val="15"/>
          <w:lang w:eastAsia="zh-CN"/>
        </w:rPr>
        <w:t>、</w:t>
      </w:r>
      <w:r>
        <w:rPr>
          <w:spacing w:val="15"/>
        </w:rPr>
        <w:t>盗窃等）提供应急处理服务。</w:t>
      </w:r>
    </w:p>
    <w:p w14:paraId="022AB4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（二）清洁保洁服务与电梯维护保养</w:t>
      </w:r>
    </w:p>
    <w:p w14:paraId="35C190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1、公共区域，主要包括办公区内道路、公共场所</w:t>
      </w:r>
      <w:r>
        <w:rPr>
          <w:rFonts w:hint="eastAsia"/>
          <w:spacing w:val="15"/>
          <w:lang w:eastAsia="zh-CN"/>
        </w:rPr>
        <w:t>、绿</w:t>
      </w:r>
      <w:r>
        <w:rPr>
          <w:spacing w:val="15"/>
        </w:rPr>
        <w:t>化带、其他附属建筑的清洁保洁。</w:t>
      </w:r>
    </w:p>
    <w:p w14:paraId="720A61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2、办公楼整体，包括大厅、楼道、梯级、扶手、拦杆、走道、电梯轿厢、卫生间、玻璃窗、</w:t>
      </w:r>
      <w:r>
        <w:rPr>
          <w:spacing w:val="6"/>
        </w:rPr>
        <w:t>会议室、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所有办公室</w:t>
      </w:r>
      <w:r>
        <w:rPr>
          <w:rFonts w:hint="eastAsia"/>
          <w:spacing w:val="6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（除药房、收费室、检验室等特殊办公场地外）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spacing w:val="5"/>
        </w:rPr>
        <w:t>宣传栏等</w:t>
      </w:r>
      <w:r>
        <w:rPr>
          <w:spacing w:val="15"/>
        </w:rPr>
        <w:t>的清洁保洁。</w:t>
      </w:r>
    </w:p>
    <w:p w14:paraId="7308B5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3、办公区内生活垃圾及医疗垃圾的收集工作；医疗污水处理（如物业方无医疗污水处理相关资质，可委托第三方专业公司处理，处理费用根据实际产生情况由</w:t>
      </w:r>
      <w:r>
        <w:rPr>
          <w:rFonts w:hint="eastAsia"/>
          <w:spacing w:val="15"/>
          <w:lang w:eastAsia="zh-CN"/>
        </w:rPr>
        <w:t>中心</w:t>
      </w:r>
      <w:r>
        <w:rPr>
          <w:spacing w:val="15"/>
        </w:rPr>
        <w:t>承担）。</w:t>
      </w:r>
    </w:p>
    <w:p w14:paraId="457A77A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4、负责办公楼电梯的日常维护保养，定期检测。（委托第三方专业维保公司负责，涉及月维保费、零部配件费、年审检测费根据实际产生情况由</w:t>
      </w:r>
      <w:r>
        <w:rPr>
          <w:rFonts w:hint="eastAsia"/>
          <w:spacing w:val="15"/>
          <w:lang w:eastAsia="zh-CN"/>
        </w:rPr>
        <w:t>中心</w:t>
      </w:r>
      <w:r>
        <w:rPr>
          <w:spacing w:val="15"/>
        </w:rPr>
        <w:t>承担）。</w:t>
      </w:r>
    </w:p>
    <w:p w14:paraId="7BD7F430">
      <w:pPr>
        <w:pStyle w:val="2"/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jc w:val="both"/>
        <w:textAlignment w:val="baseline"/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（三）绿化管理养护</w:t>
      </w:r>
    </w:p>
    <w:p w14:paraId="70CE84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1、办公区植树、草坪、绿蓠、花木等的修剪、更换、施肥、浇水、病虫害防治。</w:t>
      </w:r>
    </w:p>
    <w:p w14:paraId="6A0E6E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2、办公楼前绿化花木装饰、领导办公室更换装饰花木及会议摆花装饰品由</w:t>
      </w:r>
      <w:r>
        <w:rPr>
          <w:rFonts w:hint="eastAsia"/>
          <w:spacing w:val="15"/>
          <w:lang w:eastAsia="zh-CN"/>
        </w:rPr>
        <w:t>中心</w:t>
      </w:r>
      <w:r>
        <w:rPr>
          <w:spacing w:val="15"/>
        </w:rPr>
        <w:t>提供，物业方协助摆放服务并适当进行养护；节假日营造气氛所需物品由</w:t>
      </w:r>
      <w:r>
        <w:rPr>
          <w:rFonts w:hint="eastAsia"/>
          <w:spacing w:val="15"/>
          <w:lang w:eastAsia="zh-CN"/>
        </w:rPr>
        <w:t>中心</w:t>
      </w:r>
      <w:r>
        <w:rPr>
          <w:spacing w:val="15"/>
        </w:rPr>
        <w:t>提供，物业方负责装饰。</w:t>
      </w:r>
    </w:p>
    <w:p w14:paraId="29418D0C">
      <w:pPr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32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三、日常管理服务职责和要求</w:t>
      </w:r>
    </w:p>
    <w:p w14:paraId="00EB7722">
      <w:pPr>
        <w:pStyle w:val="2"/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jc w:val="both"/>
        <w:textAlignment w:val="baseline"/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1、保安消防管理</w:t>
      </w:r>
    </w:p>
    <w:p w14:paraId="1EF9EC8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门岗及巡逻岗位实行</w:t>
      </w:r>
      <w:r>
        <w:rPr>
          <w:rFonts w:hint="eastAsia"/>
          <w:spacing w:val="15"/>
          <w:lang w:val="en-US" w:eastAsia="zh-CN"/>
        </w:rPr>
        <w:t>8</w:t>
      </w:r>
      <w:r>
        <w:rPr>
          <w:spacing w:val="15"/>
        </w:rPr>
        <w:t>小时保安执勤制度，重点部位定人定岗，按时巡视办公区域及各楼层，定期巡查各楼层消防设备设施，目标管理为：在管理服务期间管理区域内刑事治安案件发生率为</w:t>
      </w:r>
      <w:r>
        <w:rPr>
          <w:rFonts w:hint="eastAsia"/>
          <w:spacing w:val="15"/>
          <w:lang w:eastAsia="zh-CN"/>
        </w:rPr>
        <w:t>≤</w:t>
      </w:r>
      <w:r>
        <w:rPr>
          <w:spacing w:val="15"/>
        </w:rPr>
        <w:t>1%、火灾水浸责任发生率为</w:t>
      </w:r>
      <w:r>
        <w:rPr>
          <w:rFonts w:hint="eastAsia"/>
          <w:spacing w:val="15"/>
          <w:lang w:eastAsia="zh-CN"/>
        </w:rPr>
        <w:t>≤</w:t>
      </w:r>
      <w:r>
        <w:rPr>
          <w:spacing w:val="15"/>
        </w:rPr>
        <w:t>1%、三车（汽车、电动车、自行车）丢失率为</w:t>
      </w:r>
      <w:r>
        <w:rPr>
          <w:rFonts w:hint="eastAsia"/>
          <w:spacing w:val="15"/>
          <w:lang w:eastAsia="zh-CN"/>
        </w:rPr>
        <w:t>≤</w:t>
      </w:r>
      <w:r>
        <w:rPr>
          <w:spacing w:val="15"/>
        </w:rPr>
        <w:t>1%。做好来访登记工作，维护管理区域治安秩序，提供咨询服务。</w:t>
      </w:r>
    </w:p>
    <w:p w14:paraId="74BBFD0C">
      <w:pPr>
        <w:pStyle w:val="2"/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jc w:val="both"/>
        <w:textAlignment w:val="baseline"/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2、车</w:t>
      </w:r>
      <w:r>
        <w:rPr>
          <w:rFonts w:hint="eastAsia"/>
          <w:spacing w:val="1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辆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管理</w:t>
      </w:r>
    </w:p>
    <w:p w14:paraId="13F254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（1）按划定车辆行驶线路和人行线路</w:t>
      </w:r>
      <w:r>
        <w:rPr>
          <w:rFonts w:hint="eastAsia"/>
          <w:spacing w:val="15"/>
          <w:lang w:eastAsia="zh-CN"/>
        </w:rPr>
        <w:t>进行管理</w:t>
      </w:r>
      <w:r>
        <w:rPr>
          <w:spacing w:val="15"/>
        </w:rPr>
        <w:t>，以保障管理区域内交通秩序、车辆和行人安全。</w:t>
      </w:r>
    </w:p>
    <w:p w14:paraId="0BD89F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（2）车辆凭证进出停车场。</w:t>
      </w:r>
    </w:p>
    <w:p w14:paraId="32E7BD39">
      <w:pPr>
        <w:pStyle w:val="2"/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jc w:val="both"/>
        <w:textAlignment w:val="baseline"/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/>
          <w:spacing w:val="1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安全秩序维护</w:t>
      </w:r>
    </w:p>
    <w:p w14:paraId="6489ACB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（1）24小时巡逻检查制度、排除管理区域消防、安全生产等各类安全隐患。</w:t>
      </w:r>
    </w:p>
    <w:p w14:paraId="1BA012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（2）上班时不得有不文明举止，如：脚跷在桌椅上；不得做与工作无关的事，如</w:t>
      </w:r>
      <w:r>
        <w:rPr>
          <w:rFonts w:hint="eastAsia"/>
          <w:spacing w:val="15"/>
          <w:lang w:eastAsia="zh-CN"/>
        </w:rPr>
        <w:t>：</w:t>
      </w:r>
      <w:r>
        <w:rPr>
          <w:spacing w:val="15"/>
        </w:rPr>
        <w:t>睡觉、玩电脑、手机游戏等。</w:t>
      </w:r>
    </w:p>
    <w:p w14:paraId="3C374E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（3）下班时间及节假日秩序维护员应对管理区域每层进行严格检查，关闭楼层照明，发现未关闭电器的应向相关人员报告，避免引起安全事故。</w:t>
      </w:r>
    </w:p>
    <w:p w14:paraId="2D2D97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（4）对楼层及停车场库和隐蔽部位，要注意巡查，发现情况及时汇报处理，并做好登记。</w:t>
      </w:r>
    </w:p>
    <w:p w14:paraId="2656D58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（5）秩序维护员应洁身自好，杜绝自盗；应保持警惕</w:t>
      </w:r>
      <w:r>
        <w:rPr>
          <w:rFonts w:hint="eastAsia"/>
          <w:spacing w:val="15"/>
          <w:lang w:eastAsia="zh-CN"/>
        </w:rPr>
        <w:t>，</w:t>
      </w:r>
      <w:r>
        <w:rPr>
          <w:spacing w:val="15"/>
        </w:rPr>
        <w:t>防止盗窃及破坏活动。</w:t>
      </w:r>
    </w:p>
    <w:p w14:paraId="5A83B83D">
      <w:pPr>
        <w:pStyle w:val="2"/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jc w:val="both"/>
        <w:textAlignment w:val="baseline"/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4、清洁卫生</w:t>
      </w:r>
    </w:p>
    <w:p w14:paraId="4A2D1E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both"/>
        <w:textAlignment w:val="baseline"/>
        <w:rPr>
          <w:b/>
          <w:bCs/>
          <w:spacing w:val="15"/>
        </w:rPr>
      </w:pPr>
      <w:r>
        <w:rPr>
          <w:b/>
          <w:bCs/>
          <w:spacing w:val="15"/>
        </w:rPr>
        <w:t>4.1.管理区域</w:t>
      </w:r>
    </w:p>
    <w:p w14:paraId="40B614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（1）管理区域地面每日上下午各清扫 2 次，并随时保洁，保持干净无垃圾、无明显灰尘、无杂物、无污渍。</w:t>
      </w:r>
    </w:p>
    <w:p w14:paraId="653504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（2）每日清洁会议室及办公桌、办公椅等一次，保持电脑、电话机、插头、插座无灰尘、无污迹。领导办公室内家具摆放整齐、保持整洁，书本、杂志保持整齐、封面干净。</w:t>
      </w:r>
    </w:p>
    <w:p w14:paraId="70C748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（3）每日清洁门、扶手、每星期清洁门窗玻璃一次，保持无明显污迹、光亮、无手印。</w:t>
      </w:r>
    </w:p>
    <w:p w14:paraId="1B81AE5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（4）每月清抹天花板、百叶窗、纱窗灯具二次，保持无明显灰尘、无蜘蛛网。</w:t>
      </w:r>
    </w:p>
    <w:p w14:paraId="17E218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（5）吸烟区随时保洁，保持清洁，无污痕（烟蒂即时处理）。</w:t>
      </w:r>
    </w:p>
    <w:p w14:paraId="4BAEB0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（6）墙面及走道设施、 门框、每日一次，保持干净，无积灰、无蛛网、无划痕。</w:t>
      </w:r>
    </w:p>
    <w:p w14:paraId="2D5B66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（7）灭火器箱、消防栓箱、墙面指示牌等每星期一次，保持无污迹、无积尘。</w:t>
      </w:r>
    </w:p>
    <w:p w14:paraId="7FAA8C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both"/>
        <w:textAlignment w:val="baseline"/>
        <w:rPr>
          <w:b/>
          <w:bCs/>
          <w:spacing w:val="15"/>
        </w:rPr>
      </w:pPr>
      <w:r>
        <w:rPr>
          <w:b/>
          <w:bCs/>
          <w:spacing w:val="15"/>
        </w:rPr>
        <w:t>4.2.大厅</w:t>
      </w:r>
    </w:p>
    <w:p w14:paraId="119DC8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（1）每日上下午各打扫一次，并随时保洁，保持地面无脚印、无污渍、无烟蒂、无痰迹、无垃圾。</w:t>
      </w:r>
    </w:p>
    <w:p w14:paraId="76FBE8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（2）大厅内所有物品按要求规范摆放，每日洁净柱面、墙面、台面、栏杆、垃圾桶、沙发等，保持光亮、整洁，无灰尘。</w:t>
      </w:r>
    </w:p>
    <w:p w14:paraId="2B5E88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（3）玻璃大门无手印及灰尘，保持干净、光亮、完好无损。</w:t>
      </w:r>
    </w:p>
    <w:p w14:paraId="7EB7B6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both"/>
        <w:textAlignment w:val="baseline"/>
        <w:rPr>
          <w:b/>
          <w:bCs/>
          <w:spacing w:val="15"/>
        </w:rPr>
      </w:pPr>
      <w:r>
        <w:rPr>
          <w:b/>
          <w:bCs/>
          <w:spacing w:val="15"/>
        </w:rPr>
        <w:t>4.3.卫生间</w:t>
      </w:r>
    </w:p>
    <w:p w14:paraId="0996B88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</w:pPr>
      <w:r>
        <w:rPr>
          <w:spacing w:val="15"/>
        </w:rPr>
        <w:t>（1）每日上下午各一次，并随时保洁，保持门及隔间</w:t>
      </w:r>
      <w:r>
        <w:rPr>
          <w:spacing w:val="7"/>
        </w:rPr>
        <w:t>门干净无尘；地面无积水、无可见垃圾；天花板和墙面无蛛</w:t>
      </w:r>
      <w:r>
        <w:rPr>
          <w:spacing w:val="6"/>
        </w:rPr>
        <w:t>网、无水印、无灰尘；卫生间内无臭味。</w:t>
      </w:r>
    </w:p>
    <w:p w14:paraId="4006849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（2）保持镜面光亮无灰尘，洗手盆台面无水迹、无毛发。</w:t>
      </w:r>
    </w:p>
    <w:p w14:paraId="2276E5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（3）保持卷纸盒洁净无灰尘。</w:t>
      </w:r>
    </w:p>
    <w:p w14:paraId="1840C6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（4）保持大便器洁净畅通，不得有异物堵塞，不得有便渍和异味。</w:t>
      </w:r>
    </w:p>
    <w:p w14:paraId="68E9218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eastAsia" w:eastAsia="仿宋"/>
          <w:spacing w:val="15"/>
          <w:lang w:eastAsia="zh-CN"/>
        </w:rPr>
      </w:pPr>
      <w:r>
        <w:rPr>
          <w:spacing w:val="15"/>
        </w:rPr>
        <w:t>（5）保持小便池洁净</w:t>
      </w:r>
      <w:r>
        <w:rPr>
          <w:rFonts w:hint="eastAsia"/>
          <w:spacing w:val="15"/>
          <w:lang w:eastAsia="zh-CN"/>
        </w:rPr>
        <w:t>畅通，池内无烟头等异物；及时更换</w:t>
      </w:r>
      <w:r>
        <w:rPr>
          <w:spacing w:val="4"/>
        </w:rPr>
        <w:t>避味球</w:t>
      </w:r>
      <w:r>
        <w:rPr>
          <w:rFonts w:hint="eastAsia"/>
          <w:spacing w:val="4"/>
          <w:lang w:eastAsia="zh-CN"/>
        </w:rPr>
        <w:t>。</w:t>
      </w:r>
    </w:p>
    <w:p w14:paraId="6C1B56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（6）保持门转轴、闭门器和门通风孔无积灰。</w:t>
      </w:r>
    </w:p>
    <w:p w14:paraId="261A4A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（7）定时清理垃圾筒内污物，垃圾筒表面无污迹、水迹。</w:t>
      </w:r>
    </w:p>
    <w:p w14:paraId="4CFBB2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（8）保持水龙头光亮见本色，无污迹、水印。</w:t>
      </w:r>
    </w:p>
    <w:p w14:paraId="353CB7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（9）手纸、洗手液保持一定用量，洗手盆台面物品摆放整齐，清洁工具存放应避开人的视线。</w:t>
      </w:r>
    </w:p>
    <w:p w14:paraId="32E309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both"/>
        <w:textAlignment w:val="baseline"/>
        <w:rPr>
          <w:b/>
          <w:bCs/>
          <w:spacing w:val="15"/>
        </w:rPr>
      </w:pPr>
      <w:r>
        <w:rPr>
          <w:b/>
          <w:bCs/>
          <w:spacing w:val="15"/>
        </w:rPr>
        <w:t>4.4.室外区域</w:t>
      </w:r>
    </w:p>
    <w:p w14:paraId="33464D2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(1)每日上下午各打扫2次，并随时保洁，保持走道四角及地角线保持干净、无垃圾、无杂物堆放。</w:t>
      </w:r>
    </w:p>
    <w:p w14:paraId="622828E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(2)保持管理区域垃圾间内垃圾箱放置整齐，四周无散积垃圾，无异味，垃圾桶地面保持硬化。</w:t>
      </w:r>
    </w:p>
    <w:p w14:paraId="36F6601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(3)保持室外场地的地面整洁，做到无垃圾、无灰尘、无落叶、无烟蒂、无纸屑、无乱搭建、乱堆放、乱停放，使人感到宽广、舒畅。</w:t>
      </w:r>
    </w:p>
    <w:p w14:paraId="44E4C3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(4)每日清运办公区垃圾；</w:t>
      </w:r>
    </w:p>
    <w:p w14:paraId="03B62F2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(5)按照病媒生物防制要求做好“四害”消杀工作；</w:t>
      </w:r>
    </w:p>
    <w:p w14:paraId="13BE8D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(6)每半年清理消毒办公区的蓄水池一次并负责检测水质，确保饮水安全卫生，费用由物业方承担；</w:t>
      </w:r>
    </w:p>
    <w:p w14:paraId="5C3F1F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(7)办公楼玻璃幕墙（外墙）根据</w:t>
      </w:r>
      <w:r>
        <w:rPr>
          <w:rFonts w:hint="eastAsia"/>
          <w:spacing w:val="15"/>
          <w:lang w:eastAsia="zh-CN"/>
        </w:rPr>
        <w:t>中心</w:t>
      </w:r>
      <w:r>
        <w:rPr>
          <w:spacing w:val="15"/>
        </w:rPr>
        <w:t>要求进行清洁（费用另行计算，</w:t>
      </w:r>
      <w:r>
        <w:rPr>
          <w:rFonts w:hint="eastAsia"/>
          <w:spacing w:val="15"/>
          <w:lang w:eastAsia="zh-CN"/>
        </w:rPr>
        <w:t>由中心负责</w:t>
      </w:r>
      <w:r>
        <w:rPr>
          <w:spacing w:val="15"/>
        </w:rPr>
        <w:t>）；</w:t>
      </w:r>
    </w:p>
    <w:p w14:paraId="2F90F2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(8)每半年清理一次化粪池，费用由物业方承担。</w:t>
      </w:r>
    </w:p>
    <w:p w14:paraId="4776D596">
      <w:pPr>
        <w:pStyle w:val="2"/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jc w:val="both"/>
        <w:textAlignment w:val="baseline"/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5、绿化养护</w:t>
      </w:r>
    </w:p>
    <w:p w14:paraId="67B881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both"/>
        <w:textAlignment w:val="baseline"/>
        <w:rPr>
          <w:b/>
          <w:bCs/>
          <w:spacing w:val="15"/>
        </w:rPr>
      </w:pPr>
      <w:r>
        <w:rPr>
          <w:b/>
          <w:bCs/>
          <w:spacing w:val="15"/>
        </w:rPr>
        <w:t>5.1日常养护工作质量标准</w:t>
      </w:r>
    </w:p>
    <w:p w14:paraId="30CE3A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(1)除草及时，做到“ 除早、除小、除了”。树丛下、绿化带里、草坪上的杂草每半个月除一次，花盆内的杂草每三天除一次且要清除干净，并做好记录。</w:t>
      </w:r>
    </w:p>
    <w:p w14:paraId="5CD79E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(2)结合除草进行松土和施肥。避免肥料过高造成肥害。花木每季度松土和施肥一次，施肥后覆土淋水，并做好记录。</w:t>
      </w:r>
    </w:p>
    <w:p w14:paraId="0F3146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(3)草坪要经常轧剪，每月须轧剪一次，草高度控制在5厘米以下，每季度施肥一次，施后淋水或雨后施用，并做好记录。</w:t>
      </w:r>
    </w:p>
    <w:p w14:paraId="30EBDC3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(4)绿化带和2米以下的花木，每半个月修枝整形一次，并做好记录。</w:t>
      </w:r>
    </w:p>
    <w:p w14:paraId="341EB1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(5)保持花卉正常生长与叶子清洁，每星期揩拭叶上灰尘一次，并做好记录。</w:t>
      </w:r>
    </w:p>
    <w:p w14:paraId="3DC92B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(6)发现病虫害要及时采取有效措施防治。喷药时要按 规程进行，保证人和花的安全。既做到除病灭虫又保证花卉生长不受害。</w:t>
      </w:r>
    </w:p>
    <w:p w14:paraId="248232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(7)管理区域内的树木每年台风季节前全面修剪一次。</w:t>
      </w:r>
    </w:p>
    <w:p w14:paraId="2E72DC4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both"/>
        <w:textAlignment w:val="baseline"/>
        <w:rPr>
          <w:b/>
          <w:bCs/>
          <w:spacing w:val="15"/>
        </w:rPr>
      </w:pPr>
      <w:r>
        <w:rPr>
          <w:b/>
          <w:bCs/>
          <w:spacing w:val="15"/>
        </w:rPr>
        <w:t>5.2.养护质量标准</w:t>
      </w:r>
    </w:p>
    <w:p w14:paraId="3D5E40B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(1)清除杂草，整块草地无明显的阔叶杂草或已开花的杂草，纯净率达80%。</w:t>
      </w:r>
    </w:p>
    <w:p w14:paraId="7CC50C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(2)清除石子，枯枝、败叶等杂物，保洁率达90%。</w:t>
      </w:r>
    </w:p>
    <w:p w14:paraId="6586A6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(3)草地、草坪修剪后平整美观，草的高度保持在3－8厘米，无明显起伏和漏剪；障碍物或树木边缘修剪整齐；践踏踩坏处及时修复，保持完整，绿地设施完整率达95%。</w:t>
      </w:r>
    </w:p>
    <w:p w14:paraId="231D12A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(4)浇水施肥适时适量，花草树木生长良好，不缺肥短水。</w:t>
      </w:r>
    </w:p>
    <w:p w14:paraId="4A9E971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(5)无裸露土面；枯死苗木应及时更换；无杂生植物；无残留施工垃圾和余土。</w:t>
      </w:r>
    </w:p>
    <w:p w14:paraId="128482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(6)乔木、灌木种植位置适当、需求，合乎设计要求， 高低错落有致，形态整齐、美观；灌木等造型植物修剪合理，形体优美，景观丰富，修剪面整齐。</w:t>
      </w:r>
    </w:p>
    <w:p w14:paraId="616F16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(7)乔木、灌木长势良好，无凌乱枝条、无枯枝、黄叶、残叶，枝叶无害虫，基部无过长杂草；乔木保护措施得当，有护树架，无倒伏、摇动现象。</w:t>
      </w:r>
    </w:p>
    <w:p w14:paraId="675B8E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(8)时令花盆和观叶植物摆放整齐、美观、健壮，无杂 物、杂草、残花、黄叶，无明显病斑、虫口，无缺水干旱现象。</w:t>
      </w:r>
    </w:p>
    <w:p w14:paraId="6CABAB0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(9)绿化环境布置植物品种搭配合理，有层次，整体效 果突出，符合时令要求；植物形态优美，生长健康，与环境格调和谐，具有观赏性。</w:t>
      </w:r>
    </w:p>
    <w:p w14:paraId="5BB24C8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(10)花木病虫害防治及时、准确。无严重病虫害发生。完整率达90%。</w:t>
      </w:r>
    </w:p>
    <w:p w14:paraId="2A261C2A">
      <w:pPr>
        <w:pStyle w:val="2"/>
        <w:keepNext w:val="0"/>
        <w:keepLines w:val="0"/>
        <w:pageBreakBefore w:val="0"/>
        <w:widowControl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60" w:firstLineChars="200"/>
        <w:jc w:val="both"/>
        <w:textAlignment w:val="baseline"/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6．水电服务工作标准</w:t>
      </w:r>
    </w:p>
    <w:p w14:paraId="02599F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both"/>
        <w:textAlignment w:val="baseline"/>
        <w:rPr>
          <w:b/>
          <w:bCs/>
          <w:spacing w:val="15"/>
        </w:rPr>
      </w:pPr>
      <w:r>
        <w:rPr>
          <w:b/>
          <w:bCs/>
          <w:spacing w:val="15"/>
        </w:rPr>
        <w:t>6.1．主要工作内容</w:t>
      </w:r>
    </w:p>
    <w:p w14:paraId="29F7B8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物业方应确保</w:t>
      </w:r>
      <w:r>
        <w:rPr>
          <w:rFonts w:hint="eastAsia"/>
          <w:spacing w:val="15"/>
          <w:lang w:eastAsia="zh-CN"/>
        </w:rPr>
        <w:t>中心办公楼</w:t>
      </w:r>
      <w:r>
        <w:rPr>
          <w:spacing w:val="15"/>
        </w:rPr>
        <w:t>区域内水电的正常供应和供水供电设备的安全运行。</w:t>
      </w:r>
    </w:p>
    <w:p w14:paraId="326CB2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both"/>
        <w:textAlignment w:val="baseline"/>
        <w:rPr>
          <w:b/>
          <w:bCs/>
          <w:spacing w:val="15"/>
        </w:rPr>
      </w:pPr>
      <w:r>
        <w:rPr>
          <w:b/>
          <w:bCs/>
          <w:spacing w:val="15"/>
        </w:rPr>
        <w:t>6.2.水电服务工作要求</w:t>
      </w:r>
    </w:p>
    <w:p w14:paraId="1224C08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rFonts w:hint="eastAsia"/>
          <w:spacing w:val="15"/>
          <w:lang w:eastAsia="zh-CN"/>
        </w:rPr>
        <w:t>（</w:t>
      </w:r>
      <w:r>
        <w:rPr>
          <w:rFonts w:hint="eastAsia"/>
          <w:spacing w:val="15"/>
          <w:lang w:val="en-US" w:eastAsia="zh-CN"/>
        </w:rPr>
        <w:t>1</w:t>
      </w:r>
      <w:r>
        <w:rPr>
          <w:rFonts w:hint="eastAsia"/>
          <w:spacing w:val="15"/>
          <w:lang w:eastAsia="zh-CN"/>
        </w:rPr>
        <w:t>）</w:t>
      </w:r>
      <w:r>
        <w:rPr>
          <w:spacing w:val="15"/>
        </w:rPr>
        <w:t>水电工应持证上岗，严格遵守安全生产各项规章制度和安全操作规程，对所负责区域及视频会议系统、供电设备、供电线路、供水系统、监控系统、消防系统要熟悉，能正确掌握各种设备的使用方法并熟练操作。</w:t>
      </w:r>
    </w:p>
    <w:p w14:paraId="68ABF2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rFonts w:hint="eastAsia"/>
          <w:spacing w:val="15"/>
          <w:lang w:eastAsia="zh-CN"/>
        </w:rPr>
        <w:t>（</w:t>
      </w:r>
      <w:r>
        <w:rPr>
          <w:rFonts w:hint="eastAsia"/>
          <w:spacing w:val="15"/>
          <w:lang w:val="en-US" w:eastAsia="zh-CN"/>
        </w:rPr>
        <w:t>2</w:t>
      </w:r>
      <w:r>
        <w:rPr>
          <w:rFonts w:hint="eastAsia"/>
          <w:spacing w:val="15"/>
          <w:lang w:eastAsia="zh-CN"/>
        </w:rPr>
        <w:t>）</w:t>
      </w:r>
      <w:r>
        <w:rPr>
          <w:spacing w:val="15"/>
        </w:rPr>
        <w:t>积极做好水电维修工作。特殊场所应在相关人员带领下进行维修。</w:t>
      </w:r>
    </w:p>
    <w:p w14:paraId="702256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rFonts w:hint="eastAsia"/>
          <w:spacing w:val="15"/>
          <w:lang w:eastAsia="zh-CN"/>
        </w:rPr>
        <w:t>（</w:t>
      </w:r>
      <w:r>
        <w:rPr>
          <w:rFonts w:hint="eastAsia"/>
          <w:spacing w:val="15"/>
          <w:lang w:val="en-US" w:eastAsia="zh-CN"/>
        </w:rPr>
        <w:t>3</w:t>
      </w:r>
      <w:r>
        <w:rPr>
          <w:rFonts w:hint="eastAsia"/>
          <w:spacing w:val="15"/>
          <w:lang w:eastAsia="zh-CN"/>
        </w:rPr>
        <w:t>）</w:t>
      </w:r>
      <w:r>
        <w:rPr>
          <w:spacing w:val="15"/>
        </w:rPr>
        <w:t>若需增加电源设备和供水设备时，需向</w:t>
      </w:r>
      <w:r>
        <w:rPr>
          <w:rFonts w:hint="eastAsia"/>
          <w:spacing w:val="15"/>
          <w:lang w:eastAsia="zh-CN"/>
        </w:rPr>
        <w:t>中心</w:t>
      </w:r>
      <w:r>
        <w:rPr>
          <w:spacing w:val="15"/>
        </w:rPr>
        <w:t>提出申请，经审批同意后实施，费用由</w:t>
      </w:r>
      <w:r>
        <w:rPr>
          <w:rFonts w:hint="eastAsia"/>
          <w:spacing w:val="15"/>
          <w:lang w:eastAsia="zh-CN"/>
        </w:rPr>
        <w:t>中心</w:t>
      </w:r>
      <w:r>
        <w:rPr>
          <w:spacing w:val="15"/>
        </w:rPr>
        <w:t>承担。</w:t>
      </w:r>
    </w:p>
    <w:p w14:paraId="04C52C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rFonts w:hint="eastAsia"/>
          <w:spacing w:val="15"/>
          <w:lang w:eastAsia="zh-CN"/>
        </w:rPr>
        <w:t>（</w:t>
      </w:r>
      <w:r>
        <w:rPr>
          <w:rFonts w:hint="eastAsia"/>
          <w:spacing w:val="15"/>
          <w:lang w:val="en-US" w:eastAsia="zh-CN"/>
        </w:rPr>
        <w:t>4</w:t>
      </w:r>
      <w:r>
        <w:rPr>
          <w:rFonts w:hint="eastAsia"/>
          <w:spacing w:val="15"/>
          <w:lang w:eastAsia="zh-CN"/>
        </w:rPr>
        <w:t>）</w:t>
      </w:r>
      <w:r>
        <w:rPr>
          <w:spacing w:val="15"/>
        </w:rPr>
        <w:t>根据设备的维护保养周期，按时对设备进行维护保养工作。</w:t>
      </w:r>
    </w:p>
    <w:p w14:paraId="719EDA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（5）物业方负责设施设备的日常养护维修，中、大修更新改变由物业方编制维修方案、报价或联系第三方专营公司编制方案、报价报</w:t>
      </w:r>
      <w:r>
        <w:rPr>
          <w:rFonts w:hint="eastAsia"/>
          <w:spacing w:val="15"/>
          <w:lang w:eastAsia="zh-CN"/>
        </w:rPr>
        <w:t>中心</w:t>
      </w:r>
      <w:r>
        <w:rPr>
          <w:spacing w:val="15"/>
        </w:rPr>
        <w:t>同意后实施，所需费用由</w:t>
      </w:r>
      <w:r>
        <w:rPr>
          <w:rFonts w:hint="eastAsia"/>
          <w:spacing w:val="15"/>
          <w:lang w:eastAsia="zh-CN"/>
        </w:rPr>
        <w:t>中心</w:t>
      </w:r>
      <w:r>
        <w:rPr>
          <w:spacing w:val="15"/>
        </w:rPr>
        <w:t>承担。</w:t>
      </w:r>
    </w:p>
    <w:p w14:paraId="18A3BC4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2" w:firstLineChars="200"/>
        <w:jc w:val="both"/>
        <w:textAlignment w:val="baseline"/>
        <w:rPr>
          <w:b/>
          <w:bCs/>
          <w:spacing w:val="15"/>
        </w:rPr>
      </w:pPr>
      <w:r>
        <w:rPr>
          <w:b/>
          <w:bCs/>
          <w:spacing w:val="15"/>
        </w:rPr>
        <w:t>6.3.水电设施维护保养标准</w:t>
      </w:r>
    </w:p>
    <w:p w14:paraId="4ADC2C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eastAsia" w:eastAsia="仿宋"/>
          <w:spacing w:val="15"/>
          <w:lang w:eastAsia="zh-CN"/>
        </w:rPr>
      </w:pPr>
      <w:r>
        <w:rPr>
          <w:spacing w:val="15"/>
        </w:rPr>
        <w:t>（1）每日对所有配电</w:t>
      </w:r>
      <w:r>
        <w:rPr>
          <w:rFonts w:hint="eastAsia"/>
          <w:spacing w:val="15"/>
          <w:lang w:eastAsia="zh-CN"/>
        </w:rPr>
        <w:t>设施</w:t>
      </w:r>
      <w:r>
        <w:rPr>
          <w:spacing w:val="15"/>
        </w:rPr>
        <w:t>巡回检查一次，并做好记录</w:t>
      </w:r>
      <w:r>
        <w:rPr>
          <w:rFonts w:hint="eastAsia"/>
          <w:spacing w:val="15"/>
          <w:lang w:eastAsia="zh-CN"/>
        </w:rPr>
        <w:t>，</w:t>
      </w:r>
    </w:p>
    <w:p w14:paraId="7F1FC9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spacing w:val="15"/>
        </w:rPr>
      </w:pPr>
      <w:r>
        <w:rPr>
          <w:spacing w:val="15"/>
        </w:rPr>
        <w:t>检查设备运行状况、照明及附属设施状况（包括外观、声音、气味、温度、开关和指示灯状态等），并清扫配电</w:t>
      </w:r>
      <w:r>
        <w:rPr>
          <w:rFonts w:hint="eastAsia"/>
          <w:spacing w:val="15"/>
          <w:lang w:eastAsia="zh-CN"/>
        </w:rPr>
        <w:t>设备</w:t>
      </w:r>
      <w:r>
        <w:rPr>
          <w:spacing w:val="15"/>
        </w:rPr>
        <w:t>及配电</w:t>
      </w:r>
      <w:r>
        <w:rPr>
          <w:rFonts w:hint="eastAsia"/>
          <w:spacing w:val="15"/>
          <w:lang w:eastAsia="zh-CN"/>
        </w:rPr>
        <w:t>机械</w:t>
      </w:r>
      <w:r>
        <w:rPr>
          <w:spacing w:val="15"/>
        </w:rPr>
        <w:t>表面灰尘。</w:t>
      </w:r>
    </w:p>
    <w:p w14:paraId="0D9298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（2）每日对每层配电箱进行外观巡查及清洁，并做好记录。</w:t>
      </w:r>
    </w:p>
    <w:p w14:paraId="4D0515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eastAsia"/>
          <w:spacing w:val="15"/>
          <w:lang w:val="en-US" w:eastAsia="zh-CN"/>
        </w:rPr>
      </w:pPr>
      <w:r>
        <w:rPr>
          <w:spacing w:val="15"/>
        </w:rPr>
        <w:t>（3）每日检查各楼层的供水管线有无跑冒滴漏、水龙头有无损坏，污水排放系统是否运转正常，并做好记录。</w:t>
      </w:r>
    </w:p>
    <w:p w14:paraId="103429C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（4）每日检查高压水泵设施运行情况，并做好记录。</w:t>
      </w:r>
    </w:p>
    <w:p w14:paraId="106B75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spacing w:val="15"/>
        </w:rPr>
        <w:t>（5）每月统计用电量，并做好记录。</w:t>
      </w:r>
    </w:p>
    <w:p w14:paraId="5B6066F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rFonts w:hint="eastAsia"/>
          <w:spacing w:val="15"/>
        </w:rPr>
        <w:t>（6）每月检查灯具使用状况，进行清洁并做好记录；注意观察各类灯具及灯管的使用寿命，以此制定合理的选材方案。</w:t>
      </w:r>
    </w:p>
    <w:p w14:paraId="77E2E5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rFonts w:hint="eastAsia"/>
          <w:spacing w:val="15"/>
        </w:rPr>
      </w:pPr>
      <w:r>
        <w:rPr>
          <w:rFonts w:hint="eastAsia"/>
          <w:spacing w:val="15"/>
        </w:rPr>
        <w:t>（7）每年对变配电设备进行耐压、绝缘及功能性试验，费用由中心承担。</w:t>
      </w:r>
    </w:p>
    <w:p w14:paraId="54E0C4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80" w:firstLineChars="200"/>
        <w:jc w:val="both"/>
        <w:textAlignment w:val="baseline"/>
        <w:rPr>
          <w:spacing w:val="15"/>
        </w:rPr>
      </w:pPr>
      <w:r>
        <w:rPr>
          <w:rFonts w:hint="eastAsia"/>
          <w:spacing w:val="15"/>
          <w:lang w:eastAsia="zh-CN"/>
        </w:rPr>
        <w:t>（</w:t>
      </w:r>
      <w:r>
        <w:rPr>
          <w:rFonts w:hint="eastAsia"/>
          <w:spacing w:val="15"/>
          <w:lang w:val="en-US" w:eastAsia="zh-CN"/>
        </w:rPr>
        <w:t>8</w:t>
      </w:r>
      <w:r>
        <w:rPr>
          <w:rFonts w:hint="eastAsia"/>
          <w:spacing w:val="15"/>
          <w:lang w:eastAsia="zh-CN"/>
        </w:rPr>
        <w:t>）</w:t>
      </w:r>
      <w:r>
        <w:rPr>
          <w:spacing w:val="15"/>
        </w:rPr>
        <w:t>负责污水处理系统的日常操作及养护工作。</w:t>
      </w:r>
    </w:p>
    <w:p w14:paraId="59EAB6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</w:pPr>
      <w:r>
        <w:rPr>
          <w:spacing w:val="6"/>
          <w:position w:val="2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四、人员配备及工作时间要求：</w:t>
      </w:r>
    </w:p>
    <w:p w14:paraId="1C1B0067">
      <w:pPr>
        <w:pStyle w:val="2"/>
        <w:spacing w:line="223" w:lineRule="auto"/>
        <w:ind w:left="686"/>
      </w:pP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配置人数</w:t>
      </w:r>
      <w:r>
        <w:rPr>
          <w:rFonts w:hint="eastAsia"/>
          <w:spacing w:val="-37"/>
          <w:lang w:val="en-US" w:eastAsia="zh-CN"/>
        </w:rPr>
        <w:t>4</w:t>
      </w: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人：</w:t>
      </w:r>
    </w:p>
    <w:p w14:paraId="7CE4868A">
      <w:pPr>
        <w:spacing w:line="116" w:lineRule="exact"/>
      </w:pPr>
    </w:p>
    <w:tbl>
      <w:tblPr>
        <w:tblStyle w:val="5"/>
        <w:tblW w:w="87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6714"/>
        <w:gridCol w:w="1221"/>
      </w:tblGrid>
      <w:tr w14:paraId="4320D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4" w:type="dxa"/>
            <w:vAlign w:val="top"/>
          </w:tcPr>
          <w:p w14:paraId="34A34B4D">
            <w:pPr>
              <w:pStyle w:val="6"/>
              <w:spacing w:before="164" w:line="222" w:lineRule="auto"/>
              <w:jc w:val="center"/>
            </w:pPr>
            <w:r>
              <w:rPr>
                <w:spacing w:val="4"/>
              </w:rPr>
              <w:t>序号</w:t>
            </w:r>
          </w:p>
        </w:tc>
        <w:tc>
          <w:tcPr>
            <w:tcW w:w="6714" w:type="dxa"/>
            <w:vAlign w:val="top"/>
          </w:tcPr>
          <w:p w14:paraId="24DBC231">
            <w:pPr>
              <w:pStyle w:val="6"/>
              <w:spacing w:before="162" w:line="222" w:lineRule="auto"/>
              <w:ind w:left="2690"/>
              <w:jc w:val="both"/>
            </w:pPr>
            <w:r>
              <w:rPr>
                <w:spacing w:val="-23"/>
              </w:rPr>
              <w:t>岗</w:t>
            </w:r>
            <w:r>
              <w:rPr>
                <w:spacing w:val="8"/>
              </w:rPr>
              <w:t xml:space="preserve">  </w:t>
            </w:r>
            <w:r>
              <w:rPr>
                <w:spacing w:val="-23"/>
              </w:rPr>
              <w:t>位</w:t>
            </w:r>
          </w:p>
        </w:tc>
        <w:tc>
          <w:tcPr>
            <w:tcW w:w="1221" w:type="dxa"/>
            <w:vAlign w:val="top"/>
          </w:tcPr>
          <w:p w14:paraId="30103AED">
            <w:pPr>
              <w:pStyle w:val="6"/>
              <w:spacing w:before="162" w:line="222" w:lineRule="auto"/>
              <w:jc w:val="both"/>
            </w:pPr>
            <w:r>
              <w:rPr>
                <w:spacing w:val="-5"/>
              </w:rPr>
              <w:t>人数</w:t>
            </w:r>
            <w:r>
              <w:rPr>
                <w:rFonts w:hint="eastAsia"/>
                <w:spacing w:val="-5"/>
                <w:lang w:val="en-US" w:eastAsia="zh-CN"/>
              </w:rPr>
              <w:t>/</w:t>
            </w:r>
            <w:r>
              <w:rPr>
                <w:spacing w:val="-5"/>
              </w:rPr>
              <w:t>位</w:t>
            </w:r>
          </w:p>
        </w:tc>
      </w:tr>
      <w:tr w14:paraId="1E632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4" w:type="dxa"/>
            <w:vAlign w:val="center"/>
          </w:tcPr>
          <w:p w14:paraId="53C81E76">
            <w:pPr>
              <w:pStyle w:val="6"/>
              <w:spacing w:before="101" w:line="183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714" w:type="dxa"/>
            <w:vAlign w:val="center"/>
          </w:tcPr>
          <w:p w14:paraId="761A5824">
            <w:pPr>
              <w:pStyle w:val="6"/>
              <w:spacing w:before="161" w:line="600" w:lineRule="exact"/>
              <w:ind w:right="13" w:firstLine="312" w:firstLineChars="100"/>
              <w:jc w:val="both"/>
              <w:rPr>
                <w:sz w:val="28"/>
                <w:szCs w:val="28"/>
              </w:rPr>
            </w:pPr>
            <w:r>
              <w:rPr>
                <w:spacing w:val="16"/>
                <w:position w:val="21"/>
                <w:sz w:val="28"/>
                <w:szCs w:val="28"/>
              </w:rPr>
              <w:t>保安队员</w:t>
            </w:r>
            <w:r>
              <w:rPr>
                <w:rFonts w:hint="eastAsia"/>
                <w:spacing w:val="16"/>
                <w:position w:val="21"/>
                <w:sz w:val="28"/>
                <w:szCs w:val="28"/>
                <w:lang w:eastAsia="zh-CN"/>
              </w:rPr>
              <w:t>：</w:t>
            </w:r>
            <w:r>
              <w:rPr>
                <w:spacing w:val="16"/>
                <w:position w:val="21"/>
                <w:sz w:val="28"/>
                <w:szCs w:val="28"/>
              </w:rPr>
              <w:t>负责秩序维护、监控、消防检</w:t>
            </w:r>
            <w:r>
              <w:rPr>
                <w:rFonts w:hint="eastAsia"/>
                <w:spacing w:val="16"/>
                <w:position w:val="21"/>
                <w:sz w:val="28"/>
                <w:szCs w:val="28"/>
                <w:lang w:eastAsia="zh-CN"/>
              </w:rPr>
              <w:t>检查等</w:t>
            </w:r>
          </w:p>
        </w:tc>
        <w:tc>
          <w:tcPr>
            <w:tcW w:w="1221" w:type="dxa"/>
            <w:vAlign w:val="center"/>
          </w:tcPr>
          <w:p w14:paraId="7AD7038E">
            <w:pPr>
              <w:pStyle w:val="6"/>
              <w:spacing w:before="100" w:line="185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562EA2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14" w:type="dxa"/>
            <w:vAlign w:val="top"/>
          </w:tcPr>
          <w:p w14:paraId="1E52CE85">
            <w:pPr>
              <w:pStyle w:val="6"/>
              <w:spacing w:before="304" w:line="183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714" w:type="dxa"/>
            <w:vAlign w:val="top"/>
          </w:tcPr>
          <w:p w14:paraId="277053E1">
            <w:pPr>
              <w:pStyle w:val="6"/>
              <w:spacing w:before="198" w:line="221" w:lineRule="auto"/>
              <w:ind w:firstLine="296" w:firstLineChars="100"/>
              <w:jc w:val="both"/>
              <w:rPr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各楼层及外围保洁员</w:t>
            </w:r>
          </w:p>
        </w:tc>
        <w:tc>
          <w:tcPr>
            <w:tcW w:w="1221" w:type="dxa"/>
            <w:vAlign w:val="top"/>
          </w:tcPr>
          <w:p w14:paraId="767A444D">
            <w:pPr>
              <w:pStyle w:val="6"/>
              <w:spacing w:before="244" w:line="182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4B587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14" w:type="dxa"/>
            <w:vAlign w:val="top"/>
          </w:tcPr>
          <w:p w14:paraId="0C8C1B1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6714" w:type="dxa"/>
            <w:vAlign w:val="top"/>
          </w:tcPr>
          <w:p w14:paraId="43BF065B">
            <w:pPr>
              <w:pStyle w:val="6"/>
              <w:spacing w:before="162" w:line="222" w:lineRule="auto"/>
              <w:ind w:left="2808"/>
              <w:jc w:val="both"/>
            </w:pPr>
            <w:r>
              <w:t>合计</w:t>
            </w:r>
          </w:p>
        </w:tc>
        <w:tc>
          <w:tcPr>
            <w:tcW w:w="1221" w:type="dxa"/>
            <w:vAlign w:val="top"/>
          </w:tcPr>
          <w:p w14:paraId="131021FB">
            <w:pPr>
              <w:pStyle w:val="6"/>
              <w:spacing w:before="203" w:line="185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12"/>
                <w:lang w:val="en-US" w:eastAsia="zh-CN"/>
              </w:rPr>
              <w:t>4</w:t>
            </w:r>
          </w:p>
        </w:tc>
      </w:tr>
    </w:tbl>
    <w:p w14:paraId="110B9E6F">
      <w:pPr>
        <w:pStyle w:val="2"/>
        <w:spacing w:before="209" w:line="220" w:lineRule="auto"/>
        <w:ind w:left="680"/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工作时间要求：</w:t>
      </w:r>
    </w:p>
    <w:p w14:paraId="4AE022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  <w:rPr>
          <w:rFonts w:hint="eastAsia"/>
          <w:spacing w:val="9"/>
        </w:rPr>
      </w:pPr>
      <w:r>
        <w:rPr>
          <w:rFonts w:hint="eastAsia"/>
          <w:spacing w:val="9"/>
        </w:rPr>
        <w:t>主管：周一至周五实行 8 小时工作制，每月工作 21.75 天，其它时间需随时待命，如有突发事件，须及时到现场处理。</w:t>
      </w:r>
    </w:p>
    <w:p w14:paraId="43C5FB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eastAsia"/>
          <w:spacing w:val="9"/>
        </w:rPr>
      </w:pPr>
      <w:r>
        <w:rPr>
          <w:rFonts w:hint="eastAsia"/>
          <w:spacing w:val="9"/>
        </w:rPr>
        <w:t xml:space="preserve">保安人员：实行 </w:t>
      </w:r>
      <w:r>
        <w:rPr>
          <w:rFonts w:hint="eastAsia"/>
          <w:spacing w:val="9"/>
          <w:lang w:val="en-US" w:eastAsia="zh-CN"/>
        </w:rPr>
        <w:t>8</w:t>
      </w:r>
      <w:r>
        <w:rPr>
          <w:rFonts w:hint="eastAsia"/>
          <w:spacing w:val="9"/>
        </w:rPr>
        <w:t xml:space="preserve"> 小时消防监控和安全防范，及时发 现和处理各种安全事故隐患，迅速有效处置突发事件，每月</w:t>
      </w:r>
    </w:p>
    <w:p w14:paraId="3C7482A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/>
          <w:spacing w:val="9"/>
        </w:rPr>
      </w:pPr>
      <w:r>
        <w:rPr>
          <w:rFonts w:hint="eastAsia"/>
          <w:spacing w:val="9"/>
        </w:rPr>
        <w:t>工作 21.75 天。</w:t>
      </w:r>
    </w:p>
    <w:p w14:paraId="227E41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eastAsia"/>
          <w:spacing w:val="9"/>
        </w:rPr>
      </w:pPr>
      <w:r>
        <w:rPr>
          <w:rFonts w:hint="eastAsia"/>
          <w:spacing w:val="9"/>
        </w:rPr>
        <w:t>保洁人员：周一至周五正常作息时间上班（具体每天上 下班时间可根据实际情况及时调整），每天工作8小时，每月工作21.75天，周六、周日及法定节假日轮流值班。</w:t>
      </w:r>
    </w:p>
    <w:p w14:paraId="052A38C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eastAsia"/>
          <w:spacing w:val="9"/>
        </w:rPr>
      </w:pPr>
      <w:r>
        <w:rPr>
          <w:rFonts w:hint="eastAsia"/>
          <w:spacing w:val="9"/>
        </w:rPr>
        <w:t>维修人员：周一至周五实行8小时工作制，每月工作21.75天，其它时间需随时待命，如有突发事件，须及时到现场处理。</w:t>
      </w:r>
    </w:p>
    <w:p w14:paraId="33FDA3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eastAsia"/>
          <w:spacing w:val="9"/>
        </w:rPr>
      </w:pPr>
      <w:r>
        <w:rPr>
          <w:rFonts w:hint="eastAsia"/>
          <w:spacing w:val="9"/>
        </w:rPr>
        <w:t>所有工作人员遵守考勤规章制度，严格执行交接班时间，严守职责，不擅自离开岗位，不空岗。</w:t>
      </w:r>
    </w:p>
    <w:p w14:paraId="3F6072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4" w:firstLineChars="200"/>
        <w:jc w:val="both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五、询价要求</w:t>
      </w:r>
    </w:p>
    <w:p w14:paraId="76DF07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56" w:firstLineChars="200"/>
        <w:jc w:val="both"/>
        <w:textAlignment w:val="baseline"/>
        <w:outlineLvl w:val="0"/>
      </w:pPr>
      <w:r>
        <w:rPr>
          <w:spacing w:val="9"/>
        </w:rPr>
        <w:t>项目总价以人民币报价，为</w:t>
      </w:r>
      <w:r>
        <w:rPr>
          <w:rFonts w:hint="eastAsia"/>
          <w:spacing w:val="9"/>
          <w:lang w:eastAsia="zh-CN"/>
        </w:rPr>
        <w:t>从</w:t>
      </w:r>
      <w:r>
        <w:rPr>
          <w:rFonts w:hint="eastAsia"/>
          <w:spacing w:val="9"/>
          <w:lang w:val="en-US" w:eastAsia="zh-CN"/>
        </w:rPr>
        <w:t>2024年11月</w:t>
      </w:r>
      <w:r>
        <w:rPr>
          <w:rFonts w:hint="eastAsia"/>
          <w:spacing w:val="9"/>
          <w:lang w:eastAsia="zh-CN"/>
        </w:rPr>
        <w:t>至</w:t>
      </w:r>
      <w:r>
        <w:rPr>
          <w:rFonts w:hint="eastAsia"/>
          <w:spacing w:val="9"/>
          <w:lang w:val="en-US" w:eastAsia="zh-CN"/>
        </w:rPr>
        <w:t>2025年12月</w:t>
      </w:r>
      <w:r>
        <w:rPr>
          <w:spacing w:val="9"/>
        </w:rPr>
        <w:t>的物业管理服务费，包括行政福利费用（含员工/管理人员工资、节假日加班费、社保等、员工培训费，办公经费等），本项目所需材料费、工具费、“四害”消杀费、企业管理费、企业利润和税金等费用。其他费用（如电梯维保、年审，医疗污水处理，其他公共设施维护维修等费用）不纳入其中，由</w:t>
      </w:r>
      <w:r>
        <w:rPr>
          <w:rFonts w:hint="eastAsia"/>
          <w:spacing w:val="9"/>
          <w:lang w:eastAsia="zh-CN"/>
        </w:rPr>
        <w:t>中心</w:t>
      </w:r>
      <w:r>
        <w:rPr>
          <w:spacing w:val="9"/>
        </w:rPr>
        <w:t>根据实际情况另行支付。</w:t>
      </w:r>
    </w:p>
    <w:p w14:paraId="2879BC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8" w:firstLineChars="200"/>
        <w:jc w:val="both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六、服务费付款方式</w:t>
      </w:r>
    </w:p>
    <w:p w14:paraId="556AD3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jc w:val="both"/>
        <w:textAlignment w:val="baseline"/>
      </w:pPr>
      <w:r>
        <w:rPr>
          <w:spacing w:val="9"/>
        </w:rPr>
        <w:t>按月支付，每月</w:t>
      </w:r>
      <w:r>
        <w:rPr>
          <w:spacing w:val="-34"/>
        </w:rPr>
        <w:t xml:space="preserve"> </w:t>
      </w:r>
      <w:r>
        <w:rPr>
          <w:spacing w:val="9"/>
        </w:rPr>
        <w:t xml:space="preserve">10 </w:t>
      </w:r>
      <w:r>
        <w:rPr>
          <w:rFonts w:hint="eastAsia"/>
          <w:spacing w:val="9"/>
        </w:rPr>
        <w:t>日为上月物业管理服务费结算日，凭物业方完税发票，由采购方（龙华区滨海街道社区卫生服务中心）签署付款凭证，按规定办理付款手续。</w:t>
      </w:r>
    </w:p>
    <w:sectPr>
      <w:pgSz w:w="11906" w:h="16839"/>
      <w:pgMar w:top="1431" w:right="1785" w:bottom="1429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c5NWQ5MGQ5NDYzMGFiNmYxNjRmNmE1ZDE0MDM5ODkifQ=="/>
  </w:docVars>
  <w:rsids>
    <w:rsidRoot w:val="00000000"/>
    <w:rsid w:val="027E18C4"/>
    <w:rsid w:val="056F1BDC"/>
    <w:rsid w:val="0D5F96BD"/>
    <w:rsid w:val="0F77EFAB"/>
    <w:rsid w:val="104F4793"/>
    <w:rsid w:val="1B6D5203"/>
    <w:rsid w:val="27B60044"/>
    <w:rsid w:val="3AEC07A9"/>
    <w:rsid w:val="4D5F5CFC"/>
    <w:rsid w:val="4FEF529F"/>
    <w:rsid w:val="69151320"/>
    <w:rsid w:val="6B725747"/>
    <w:rsid w:val="72BA3C91"/>
    <w:rsid w:val="7574138C"/>
    <w:rsid w:val="77DA5C96"/>
    <w:rsid w:val="7F9A3504"/>
    <w:rsid w:val="7FF76DBF"/>
    <w:rsid w:val="AEDE89A5"/>
    <w:rsid w:val="B77F6477"/>
    <w:rsid w:val="B9EFC297"/>
    <w:rsid w:val="CF5FAFCE"/>
    <w:rsid w:val="DB3D3D81"/>
    <w:rsid w:val="EEDFC77E"/>
    <w:rsid w:val="EEDFE896"/>
    <w:rsid w:val="FDFF3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4180</Words>
  <Characters>4295</Characters>
  <TotalTime>885</TotalTime>
  <ScaleCrop>false</ScaleCrop>
  <LinksUpToDate>false</LinksUpToDate>
  <CharactersWithSpaces>4328</CharactersWithSpaces>
  <Application>WPS Office_12.8.2.1114_F1E327BC-269C-435d-A152-05C5408002CA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2021-11-04T01:29:00Z</dcterms:created>
  <dc:creator>Administrator</dc:creator>
  <cp:lastModifiedBy>lenovo</cp:lastModifiedBy>
  <cp:lastPrinted>2024-08-16T10:45:00Z</cp:lastPrinted>
  <dcterms:modified xsi:type="dcterms:W3CDTF">2024-10-18T11:05:23Z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2023-08-21T11:21:09Z</vt:filetime>
  </property>
  <property fmtid="{D5CDD505-2E9C-101B-9397-08002B2CF9AE}" pid="4" name="KSOProductBuildVer">
    <vt:lpwstr>2052-12.8.2.1114</vt:lpwstr>
  </property>
  <property fmtid="{D5CDD505-2E9C-101B-9397-08002B2CF9AE}" pid="5" name="ICV">
    <vt:lpwstr>CB6F044185A76FEBF9DB1067532A4961_43</vt:lpwstr>
  </property>
</Properties>
</file>